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D83" w:rsidRPr="00CA121A" w:rsidRDefault="00D72D83" w:rsidP="00D72D83">
      <w:pPr>
        <w:pStyle w:val="Header"/>
        <w:rPr>
          <w:bCs/>
          <w:noProof w:val="0"/>
          <w:sz w:val="24"/>
          <w:szCs w:val="24"/>
        </w:rPr>
      </w:pPr>
      <w:bookmarkStart w:id="0" w:name="OLE_LINK5"/>
      <w:bookmarkStart w:id="1" w:name="OLE_LINK6"/>
      <w:r w:rsidRPr="00C0568F">
        <w:rPr>
          <w:bCs/>
          <w:noProof w:val="0"/>
          <w:sz w:val="24"/>
          <w:szCs w:val="24"/>
        </w:rPr>
        <w:t xml:space="preserve">3GPP TSG RAN WG1 Meeting </w:t>
      </w:r>
      <w:bookmarkStart w:id="2" w:name="_Ref452454252"/>
      <w:bookmarkEnd w:id="2"/>
      <w:r w:rsidR="00D035FC">
        <w:rPr>
          <w:bCs/>
          <w:noProof w:val="0"/>
          <w:sz w:val="24"/>
          <w:szCs w:val="24"/>
        </w:rPr>
        <w:t>91</w:t>
      </w:r>
      <w:r>
        <w:rPr>
          <w:bCs/>
          <w:noProof w:val="0"/>
          <w:sz w:val="24"/>
          <w:szCs w:val="24"/>
        </w:rPr>
        <w:t xml:space="preserve">                 </w:t>
      </w:r>
      <w:r w:rsidRPr="00CA121A">
        <w:rPr>
          <w:bCs/>
          <w:noProof w:val="0"/>
          <w:sz w:val="24"/>
          <w:szCs w:val="24"/>
        </w:rPr>
        <w:t xml:space="preserve">      </w:t>
      </w:r>
      <w:r>
        <w:rPr>
          <w:bCs/>
          <w:noProof w:val="0"/>
          <w:sz w:val="24"/>
          <w:szCs w:val="24"/>
        </w:rPr>
        <w:tab/>
        <w:t xml:space="preserve">          </w:t>
      </w:r>
      <w:r w:rsidR="00792A90" w:rsidRPr="00792A90">
        <w:rPr>
          <w:bCs/>
          <w:noProof w:val="0"/>
          <w:sz w:val="24"/>
          <w:szCs w:val="24"/>
        </w:rPr>
        <w:t>R1-1720869</w:t>
      </w:r>
    </w:p>
    <w:p w:rsidR="00D72D83" w:rsidRPr="00C0568F" w:rsidRDefault="00D035FC" w:rsidP="00D72D83">
      <w:pPr>
        <w:pStyle w:val="Header"/>
        <w:rPr>
          <w:bCs/>
          <w:noProof w:val="0"/>
          <w:sz w:val="24"/>
          <w:szCs w:val="24"/>
        </w:rPr>
      </w:pPr>
      <w:r w:rsidRPr="00D035FC">
        <w:rPr>
          <w:bCs/>
          <w:noProof w:val="0"/>
          <w:sz w:val="24"/>
          <w:szCs w:val="24"/>
        </w:rPr>
        <w:t>Reno, USA, November 27th – December 1st, 2017</w:t>
      </w:r>
    </w:p>
    <w:p w:rsidR="00D72D83" w:rsidRPr="00CA121A" w:rsidRDefault="00D72D83" w:rsidP="00D72D83">
      <w:pPr>
        <w:pStyle w:val="Header"/>
        <w:rPr>
          <w:bCs/>
          <w:noProof w:val="0"/>
          <w:sz w:val="24"/>
          <w:szCs w:val="24"/>
        </w:rPr>
      </w:pPr>
    </w:p>
    <w:p w:rsidR="00D72D83" w:rsidRDefault="00D72D83" w:rsidP="00D72D83">
      <w:pPr>
        <w:pStyle w:val="Header"/>
        <w:rPr>
          <w:bCs/>
          <w:noProof w:val="0"/>
          <w:sz w:val="24"/>
          <w:szCs w:val="24"/>
        </w:rPr>
      </w:pPr>
    </w:p>
    <w:p w:rsidR="00D72D83" w:rsidRPr="00A479C7" w:rsidRDefault="00D72D83" w:rsidP="00D72D83">
      <w:pPr>
        <w:spacing w:after="120"/>
        <w:rPr>
          <w:rFonts w:ascii="Arial" w:hAnsi="Arial" w:cs="Arial"/>
          <w:b/>
          <w:bCs/>
          <w:sz w:val="24"/>
          <w:szCs w:val="20"/>
        </w:rPr>
      </w:pPr>
      <w:r w:rsidRPr="00A479C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A479C7">
        <w:rPr>
          <w:rFonts w:ascii="Arial" w:eastAsia="MS Mincho" w:hAnsi="Arial" w:cs="Arial"/>
          <w:b/>
          <w:bCs/>
          <w:sz w:val="24"/>
          <w:szCs w:val="20"/>
        </w:rPr>
        <w:tab/>
      </w:r>
      <w:r w:rsidRPr="00A479C7">
        <w:rPr>
          <w:rFonts w:ascii="Arial" w:eastAsia="MS Mincho" w:hAnsi="Arial" w:cs="Arial"/>
          <w:b/>
          <w:bCs/>
          <w:sz w:val="24"/>
          <w:szCs w:val="20"/>
        </w:rPr>
        <w:tab/>
      </w:r>
      <w:r w:rsidR="00D035FC">
        <w:rPr>
          <w:rFonts w:ascii="Arial" w:eastAsia="MS Mincho" w:hAnsi="Arial" w:cs="Arial"/>
          <w:b/>
          <w:bCs/>
          <w:sz w:val="24"/>
          <w:szCs w:val="20"/>
        </w:rPr>
        <w:t>7</w:t>
      </w:r>
      <w:r w:rsidR="00BD09F5" w:rsidRPr="00BD09F5">
        <w:rPr>
          <w:rFonts w:ascii="Arial" w:eastAsia="MS Mincho" w:hAnsi="Arial" w:cs="Arial"/>
          <w:b/>
          <w:bCs/>
          <w:sz w:val="24"/>
          <w:szCs w:val="20"/>
        </w:rPr>
        <w:t>.4.2.</w:t>
      </w:r>
      <w:r w:rsidR="00F81A64">
        <w:rPr>
          <w:rFonts w:ascii="Arial" w:eastAsia="MS Mincho" w:hAnsi="Arial" w:cs="Arial"/>
          <w:b/>
          <w:bCs/>
          <w:sz w:val="24"/>
          <w:szCs w:val="20"/>
        </w:rPr>
        <w:t>2</w:t>
      </w:r>
    </w:p>
    <w:p w:rsidR="00D72D83" w:rsidRPr="00A479C7" w:rsidRDefault="00D72D83" w:rsidP="00D72D83">
      <w:pPr>
        <w:tabs>
          <w:tab w:val="left" w:pos="1985"/>
        </w:tabs>
        <w:spacing w:line="276" w:lineRule="auto"/>
        <w:ind w:left="1985" w:hanging="1985"/>
        <w:rPr>
          <w:rFonts w:ascii="Arial" w:eastAsia="Calibri" w:hAnsi="Arial" w:cs="Arial"/>
          <w:b/>
          <w:bCs/>
          <w:sz w:val="24"/>
        </w:rPr>
      </w:pPr>
      <w:r w:rsidRPr="00A479C7">
        <w:rPr>
          <w:rFonts w:ascii="Arial" w:eastAsia="Calibri" w:hAnsi="Arial" w:cs="Arial"/>
          <w:b/>
          <w:bCs/>
          <w:sz w:val="24"/>
        </w:rPr>
        <w:t>Source:</w:t>
      </w:r>
      <w:r w:rsidRPr="00A479C7">
        <w:rPr>
          <w:rFonts w:ascii="Arial" w:eastAsia="Calibri" w:hAnsi="Arial" w:cs="Arial"/>
          <w:b/>
          <w:bCs/>
          <w:sz w:val="24"/>
        </w:rPr>
        <w:tab/>
        <w:t>Nokia</w:t>
      </w:r>
      <w:r>
        <w:rPr>
          <w:rFonts w:ascii="Arial" w:eastAsia="Calibri" w:hAnsi="Arial" w:cs="Arial"/>
          <w:b/>
          <w:bCs/>
          <w:sz w:val="24"/>
        </w:rPr>
        <w:t xml:space="preserve">, Nokia Shanghai Bell </w:t>
      </w:r>
      <w:r w:rsidRPr="00A479C7">
        <w:rPr>
          <w:rFonts w:ascii="Arial" w:eastAsia="Calibri" w:hAnsi="Arial" w:cs="Arial"/>
          <w:b/>
          <w:bCs/>
          <w:sz w:val="24"/>
        </w:rPr>
        <w:t xml:space="preserve"> </w:t>
      </w:r>
    </w:p>
    <w:p w:rsidR="00D72D83" w:rsidRPr="00146840" w:rsidRDefault="00D72D83" w:rsidP="00D72D8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A479C7">
        <w:rPr>
          <w:rFonts w:ascii="Arial" w:eastAsia="Calibri" w:hAnsi="Arial" w:cs="Arial"/>
          <w:b/>
          <w:bCs/>
          <w:sz w:val="24"/>
        </w:rPr>
        <w:t>Title:</w:t>
      </w:r>
      <w:r w:rsidRPr="00A479C7">
        <w:rPr>
          <w:rFonts w:ascii="Arial" w:eastAsia="Calibri" w:hAnsi="Arial" w:cs="Arial"/>
          <w:b/>
          <w:bCs/>
          <w:sz w:val="24"/>
        </w:rPr>
        <w:tab/>
      </w:r>
      <w:r w:rsidR="003372BF" w:rsidRPr="003372BF">
        <w:rPr>
          <w:rFonts w:ascii="Arial" w:hAnsi="Arial" w:cs="Arial"/>
          <w:b/>
          <w:bCs/>
          <w:sz w:val="24"/>
        </w:rPr>
        <w:t>Segmentation for large UCI</w:t>
      </w:r>
    </w:p>
    <w:p w:rsidR="00D72D83" w:rsidRPr="00A479C7" w:rsidRDefault="00D72D83" w:rsidP="00D72D83">
      <w:pPr>
        <w:spacing w:line="276" w:lineRule="auto"/>
        <w:ind w:left="1985" w:hanging="1985"/>
        <w:rPr>
          <w:rFonts w:ascii="Arial" w:eastAsia="Calibri" w:hAnsi="Arial" w:cs="Arial"/>
          <w:b/>
          <w:bCs/>
          <w:sz w:val="24"/>
        </w:rPr>
      </w:pPr>
      <w:r w:rsidRPr="00A479C7">
        <w:rPr>
          <w:rFonts w:ascii="Arial" w:eastAsia="Calibri" w:hAnsi="Arial" w:cs="Arial"/>
          <w:b/>
          <w:bCs/>
          <w:sz w:val="24"/>
        </w:rPr>
        <w:t>Document for:</w:t>
      </w:r>
      <w:r w:rsidRPr="00A479C7">
        <w:rPr>
          <w:rFonts w:ascii="Arial" w:eastAsia="Calibri" w:hAnsi="Arial" w:cs="Arial"/>
          <w:b/>
          <w:bCs/>
          <w:sz w:val="24"/>
        </w:rPr>
        <w:tab/>
      </w:r>
      <w:r w:rsidRPr="00A479C7">
        <w:rPr>
          <w:rFonts w:ascii="Arial" w:eastAsia="Calibri" w:hAnsi="Arial" w:cs="Arial"/>
          <w:b/>
          <w:bCs/>
          <w:sz w:val="24"/>
        </w:rPr>
        <w:tab/>
        <w:t>Decision</w:t>
      </w:r>
    </w:p>
    <w:bookmarkEnd w:id="0"/>
    <w:bookmarkEnd w:id="1"/>
    <w:p w:rsidR="00D72D83" w:rsidRPr="003F3B54" w:rsidRDefault="00342A0C" w:rsidP="00D72D83">
      <w:pPr>
        <w:pStyle w:val="Heading1"/>
      </w:pPr>
      <w:r w:rsidRPr="00342A0C">
        <w:rPr>
          <w:rFonts w:ascii="Times" w:eastAsia="MS Mincho" w:hAnsi="Times"/>
          <w:noProof/>
          <w:sz w:val="20"/>
          <w:szCs w:val="24"/>
          <w:highlight w:val="darkYellow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895350</wp:posOffset>
                </wp:positionV>
                <wp:extent cx="6057900" cy="1404620"/>
                <wp:effectExtent l="0" t="0" r="1905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503" w:rsidRPr="002552B1" w:rsidRDefault="00041503" w:rsidP="007B4AEB">
                            <w:pPr>
                              <w:spacing w:after="0"/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highlight w:val="darkYellow"/>
                                <w:lang w:val="en-GB" w:eastAsia="ja-JP"/>
                              </w:rPr>
                            </w:pPr>
                            <w:r w:rsidRPr="002552B1"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highlight w:val="darkYellow"/>
                                <w:lang w:val="en-GB" w:eastAsia="ja-JP"/>
                              </w:rPr>
                              <w:t>Working Assumption for UCI:</w:t>
                            </w:r>
                          </w:p>
                          <w:p w:rsidR="00041503" w:rsidRPr="002552B1" w:rsidRDefault="00041503" w:rsidP="007B4AEB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2552B1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N</w:t>
                            </w:r>
                            <w:r w:rsidRPr="002552B1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vertAlign w:val="subscript"/>
                                <w:lang w:eastAsia="ja-JP"/>
                              </w:rPr>
                              <w:t>max,UCI</w:t>
                            </w:r>
                            <w:r w:rsidRPr="002552B1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=1024</w:t>
                            </w:r>
                          </w:p>
                          <w:p w:rsidR="00041503" w:rsidRPr="002552B1" w:rsidRDefault="00041503" w:rsidP="007B4AEB"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2552B1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Optimise code design for K up to 200</w:t>
                            </w:r>
                          </w:p>
                          <w:p w:rsidR="00041503" w:rsidRPr="002552B1" w:rsidRDefault="00041503" w:rsidP="007B4AEB">
                            <w:pPr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2552B1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Also aim for code design that supports values of K up to 500 with good performance, typically using higher code rates </w:t>
                            </w:r>
                          </w:p>
                          <w:p w:rsidR="00041503" w:rsidRPr="002552B1" w:rsidRDefault="00041503" w:rsidP="007B4AEB">
                            <w:pPr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2552B1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Without prejudice to the final design, companies are encouraged to investigate advanced code rate matching schemes until RAN1#88bis</w:t>
                            </w:r>
                          </w:p>
                          <w:p w:rsidR="00041503" w:rsidRPr="00342A0C" w:rsidRDefault="00041503" w:rsidP="007B4AEB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2552B1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Working assumption can be revisited at RAN1#88bis if it does not prove to be possible to generate a good code design with N</w:t>
                            </w:r>
                            <w:r w:rsidRPr="002552B1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vertAlign w:val="subscript"/>
                                <w:lang w:eastAsia="ja-JP"/>
                              </w:rPr>
                              <w:t>max,UCI</w:t>
                            </w:r>
                            <w:r w:rsidRPr="002552B1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=1024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0.5pt;width:477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" strokecolor="#00b050">
                <v:textbox style="mso-fit-shape-to-text:t">
                  <w:txbxContent>
                    <w:p w:rsidR="00041503" w:rsidRPr="002552B1" w:rsidRDefault="00041503" w:rsidP="007B4AEB">
                      <w:pPr>
                        <w:spacing w:after="0"/>
                        <w:rPr>
                          <w:rFonts w:ascii="Times" w:eastAsia="MS Mincho" w:hAnsi="Times" w:cs="Times New Roman"/>
                          <w:sz w:val="20"/>
                          <w:szCs w:val="24"/>
                          <w:highlight w:val="darkYellow"/>
                          <w:lang w:val="en-GB" w:eastAsia="ja-JP"/>
                        </w:rPr>
                      </w:pPr>
                      <w:r w:rsidRPr="002552B1">
                        <w:rPr>
                          <w:rFonts w:ascii="Times" w:eastAsia="MS Mincho" w:hAnsi="Times" w:cs="Times New Roman"/>
                          <w:sz w:val="20"/>
                          <w:szCs w:val="24"/>
                          <w:highlight w:val="darkYellow"/>
                          <w:lang w:val="en-GB" w:eastAsia="ja-JP"/>
                        </w:rPr>
                        <w:t>Working Assumption for UCI:</w:t>
                      </w:r>
                    </w:p>
                    <w:p w:rsidR="00041503" w:rsidRPr="002552B1" w:rsidRDefault="00041503" w:rsidP="007B4AEB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2552B1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N</w:t>
                      </w:r>
                      <w:r w:rsidRPr="002552B1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vertAlign w:val="subscript"/>
                          <w:lang w:eastAsia="ja-JP"/>
                        </w:rPr>
                        <w:t>max,UCI</w:t>
                      </w:r>
                      <w:r w:rsidRPr="002552B1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=1024</w:t>
                      </w:r>
                    </w:p>
                    <w:p w:rsidR="00041503" w:rsidRPr="002552B1" w:rsidRDefault="00041503" w:rsidP="007B4AEB"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2552B1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Optimise code design for K up to 200</w:t>
                      </w:r>
                    </w:p>
                    <w:p w:rsidR="00041503" w:rsidRPr="002552B1" w:rsidRDefault="00041503" w:rsidP="007B4AEB">
                      <w:pPr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2552B1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Also aim for code design that supports values of K up to 500 with good performance, typically using higher code rates </w:t>
                      </w:r>
                    </w:p>
                    <w:p w:rsidR="00041503" w:rsidRPr="002552B1" w:rsidRDefault="00041503" w:rsidP="007B4AEB">
                      <w:pPr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2552B1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Without prejudice to the final design, companies are encouraged to investigate advanced code rate matching schemes until RAN1#88bis</w:t>
                      </w:r>
                    </w:p>
                    <w:p w:rsidR="00041503" w:rsidRPr="00342A0C" w:rsidRDefault="00041503" w:rsidP="007B4AEB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2552B1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Working assumption can be revisited at RAN1#88bis if it does not prove to be possible to generate a good code design with N</w:t>
                      </w:r>
                      <w:r w:rsidRPr="002552B1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vertAlign w:val="subscript"/>
                          <w:lang w:eastAsia="ja-JP"/>
                        </w:rPr>
                        <w:t>max,UCI</w:t>
                      </w:r>
                      <w:r w:rsidRPr="002552B1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=1024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2D83">
        <w:t xml:space="preserve">1 </w:t>
      </w:r>
      <w:r w:rsidR="00D72D83">
        <w:tab/>
      </w:r>
      <w:r w:rsidR="00D72D83" w:rsidRPr="003F3B54">
        <w:t>Introduction</w:t>
      </w:r>
    </w:p>
    <w:p w:rsidR="00D72D83" w:rsidRDefault="00D72D83" w:rsidP="00D72D83">
      <w:pPr>
        <w:rPr>
          <w:rFonts w:ascii="Times New Roman" w:hAnsi="Times New Roman" w:cs="Times New Roman"/>
          <w:sz w:val="20"/>
          <w:szCs w:val="20"/>
        </w:rPr>
      </w:pPr>
      <w:bookmarkStart w:id="3" w:name="OLE_LINK9"/>
      <w:bookmarkStart w:id="4" w:name="OLE_LINK10"/>
      <w:bookmarkStart w:id="5" w:name="OLE_LINK13"/>
      <w:bookmarkStart w:id="6" w:name="OLE_LINK14"/>
      <w:r w:rsidRPr="00793F46">
        <w:rPr>
          <w:rFonts w:ascii="Times New Roman" w:hAnsi="Times New Roman" w:cs="Times New Roman"/>
          <w:sz w:val="20"/>
          <w:szCs w:val="20"/>
        </w:rPr>
        <w:t xml:space="preserve">In RAN1 </w:t>
      </w:r>
      <w:r>
        <w:rPr>
          <w:rFonts w:ascii="Times New Roman" w:hAnsi="Times New Roman" w:cs="Times New Roman"/>
          <w:sz w:val="20"/>
          <w:szCs w:val="20"/>
        </w:rPr>
        <w:t>#</w:t>
      </w:r>
      <w:r w:rsidR="002552B1">
        <w:rPr>
          <w:rFonts w:ascii="Times New Roman" w:hAnsi="Times New Roman" w:cs="Times New Roman"/>
          <w:sz w:val="20"/>
          <w:szCs w:val="20"/>
        </w:rPr>
        <w:t>88</w:t>
      </w:r>
      <w:r w:rsidRPr="00793F46">
        <w:rPr>
          <w:rFonts w:ascii="Times New Roman" w:hAnsi="Times New Roman" w:cs="Times New Roman"/>
          <w:sz w:val="20"/>
          <w:szCs w:val="20"/>
        </w:rPr>
        <w:t xml:space="preserve"> meeting, the following </w:t>
      </w:r>
      <w:r w:rsidRPr="00134740">
        <w:rPr>
          <w:rFonts w:ascii="Times New Roman" w:hAnsi="Times New Roman" w:cs="Times New Roman"/>
          <w:sz w:val="20"/>
          <w:szCs w:val="20"/>
        </w:rPr>
        <w:t xml:space="preserve">working assumption </w:t>
      </w:r>
      <w:r>
        <w:rPr>
          <w:rFonts w:ascii="Times New Roman" w:hAnsi="Times New Roman" w:cs="Times New Roman"/>
          <w:sz w:val="20"/>
          <w:szCs w:val="20"/>
        </w:rPr>
        <w:t>ha</w:t>
      </w:r>
      <w:r w:rsidR="002552B1">
        <w:rPr>
          <w:rFonts w:ascii="Times New Roman" w:hAnsi="Times New Roman" w:cs="Times New Roman"/>
          <w:sz w:val="20"/>
          <w:szCs w:val="20"/>
        </w:rPr>
        <w:t xml:space="preserve">s </w:t>
      </w:r>
      <w:r>
        <w:rPr>
          <w:rFonts w:ascii="Times New Roman" w:hAnsi="Times New Roman" w:cs="Times New Roman"/>
          <w:sz w:val="20"/>
          <w:szCs w:val="20"/>
        </w:rPr>
        <w:t>been</w:t>
      </w:r>
      <w:r w:rsidRPr="00793F46">
        <w:rPr>
          <w:rFonts w:ascii="Times New Roman" w:hAnsi="Times New Roman" w:cs="Times New Roman"/>
          <w:sz w:val="20"/>
          <w:szCs w:val="20"/>
        </w:rPr>
        <w:t xml:space="preserve"> made on </w:t>
      </w:r>
      <w:r w:rsidR="002552B1" w:rsidRPr="002552B1">
        <w:rPr>
          <w:rFonts w:ascii="Times New Roman" w:hAnsi="Times New Roman" w:cs="Times New Roman"/>
          <w:sz w:val="20"/>
          <w:szCs w:val="20"/>
        </w:rPr>
        <w:t xml:space="preserve">maximum </w:t>
      </w:r>
      <w:r w:rsidR="002552B1">
        <w:rPr>
          <w:rFonts w:ascii="Times New Roman" w:hAnsi="Times New Roman" w:cs="Times New Roman"/>
          <w:sz w:val="20"/>
          <w:szCs w:val="20"/>
        </w:rPr>
        <w:t>UCI size</w:t>
      </w:r>
      <w:r w:rsidRPr="00793F46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2552B1" w:rsidRDefault="00342A0C" w:rsidP="00D72D83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342A0C">
        <w:rPr>
          <w:rFonts w:ascii="Times New Roman" w:hAnsi="Times New Roman" w:cs="Times New Roman"/>
          <w:noProof/>
          <w:sz w:val="20"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2025650</wp:posOffset>
                </wp:positionV>
                <wp:extent cx="6080760" cy="1404620"/>
                <wp:effectExtent l="0" t="0" r="15240" b="2349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503" w:rsidRPr="002552B1" w:rsidRDefault="00041503" w:rsidP="007B4AEB">
                            <w:pPr>
                              <w:spacing w:after="0"/>
                              <w:rPr>
                                <w:rFonts w:ascii="Times" w:eastAsia="MS Mincho" w:hAnsi="Times" w:cs="Times New Roman"/>
                                <w:b/>
                                <w:sz w:val="20"/>
                                <w:szCs w:val="24"/>
                                <w:highlight w:val="green"/>
                                <w:u w:val="single"/>
                                <w:lang w:val="en-GB" w:eastAsia="ja-JP"/>
                              </w:rPr>
                            </w:pPr>
                            <w:r w:rsidRPr="002552B1">
                              <w:rPr>
                                <w:rFonts w:ascii="Times" w:eastAsia="MS Mincho" w:hAnsi="Times" w:cs="Times New Roman"/>
                                <w:b/>
                                <w:sz w:val="20"/>
                                <w:szCs w:val="24"/>
                                <w:highlight w:val="green"/>
                                <w:u w:val="single"/>
                                <w:lang w:eastAsia="ja-JP"/>
                              </w:rPr>
                              <w:t xml:space="preserve">Working Assumption is confirmed: </w:t>
                            </w:r>
                          </w:p>
                          <w:p w:rsidR="00041503" w:rsidRPr="002552B1" w:rsidRDefault="00041503" w:rsidP="007B4AEB">
                            <w:pPr>
                              <w:numPr>
                                <w:ilvl w:val="0"/>
                                <w:numId w:val="19"/>
                              </w:numPr>
                              <w:spacing w:after="0"/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2552B1"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lang w:eastAsia="ja-JP"/>
                              </w:rPr>
                              <w:t>Maximum code size, N</w:t>
                            </w:r>
                            <w:r w:rsidRPr="002552B1"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vertAlign w:val="subscript"/>
                                <w:lang w:eastAsia="ja-JP"/>
                              </w:rPr>
                              <w:t>max</w:t>
                            </w:r>
                            <w:r w:rsidRPr="002552B1"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lang w:eastAsia="ja-JP"/>
                              </w:rPr>
                              <w:t>=2</w:t>
                            </w:r>
                            <w:r w:rsidRPr="002552B1"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vertAlign w:val="superscript"/>
                                <w:lang w:eastAsia="ja-JP"/>
                              </w:rPr>
                              <w:t>n</w:t>
                            </w:r>
                            <w:r w:rsidRPr="002552B1"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lang w:eastAsia="ja-JP"/>
                              </w:rPr>
                              <w:t>, at the output of Polar encoding for Uplink Control Information (UCI) is:</w:t>
                            </w:r>
                          </w:p>
                          <w:p w:rsidR="00041503" w:rsidRPr="00342A0C" w:rsidRDefault="00041503" w:rsidP="007B4AEB">
                            <w:pPr>
                              <w:numPr>
                                <w:ilvl w:val="1"/>
                                <w:numId w:val="19"/>
                              </w:numPr>
                              <w:spacing w:after="0"/>
                              <w:rPr>
                                <w:lang w:val="en-GB"/>
                              </w:rPr>
                            </w:pPr>
                            <w:r w:rsidRPr="002552B1"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lang w:eastAsia="ja-JP"/>
                              </w:rPr>
                              <w:t>N</w:t>
                            </w:r>
                            <w:r w:rsidRPr="002552B1"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vertAlign w:val="subscript"/>
                                <w:lang w:eastAsia="ja-JP"/>
                              </w:rPr>
                              <w:t>max,UCI</w:t>
                            </w:r>
                            <w:r w:rsidRPr="002552B1">
                              <w:rPr>
                                <w:rFonts w:ascii="Times" w:eastAsia="MS Mincho" w:hAnsi="Times" w:cs="Times New Roman"/>
                                <w:sz w:val="20"/>
                                <w:szCs w:val="24"/>
                                <w:lang w:eastAsia="ja-JP"/>
                              </w:rPr>
                              <w:t xml:space="preserve"> = 1024 for uplink control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159.5pt;width:478.8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" strokecolor="#00b050">
                <v:textbox style="mso-fit-shape-to-text:t">
                  <w:txbxContent>
                    <w:p w:rsidR="00041503" w:rsidRPr="002552B1" w:rsidRDefault="00041503" w:rsidP="007B4AEB">
                      <w:pPr>
                        <w:spacing w:after="0"/>
                        <w:rPr>
                          <w:rFonts w:ascii="Times" w:eastAsia="MS Mincho" w:hAnsi="Times" w:cs="Times New Roman"/>
                          <w:b/>
                          <w:sz w:val="20"/>
                          <w:szCs w:val="24"/>
                          <w:highlight w:val="green"/>
                          <w:u w:val="single"/>
                          <w:lang w:val="en-GB" w:eastAsia="ja-JP"/>
                        </w:rPr>
                      </w:pPr>
                      <w:r w:rsidRPr="002552B1">
                        <w:rPr>
                          <w:rFonts w:ascii="Times" w:eastAsia="MS Mincho" w:hAnsi="Times" w:cs="Times New Roman"/>
                          <w:b/>
                          <w:sz w:val="20"/>
                          <w:szCs w:val="24"/>
                          <w:highlight w:val="green"/>
                          <w:u w:val="single"/>
                          <w:lang w:eastAsia="ja-JP"/>
                        </w:rPr>
                        <w:t xml:space="preserve">Working Assumption is confirmed: </w:t>
                      </w:r>
                    </w:p>
                    <w:p w:rsidR="00041503" w:rsidRPr="002552B1" w:rsidRDefault="00041503" w:rsidP="007B4AEB">
                      <w:pPr>
                        <w:numPr>
                          <w:ilvl w:val="0"/>
                          <w:numId w:val="19"/>
                        </w:numPr>
                        <w:spacing w:after="0"/>
                        <w:rPr>
                          <w:rFonts w:ascii="Times" w:eastAsia="MS Mincho" w:hAnsi="Times" w:cs="Times New Roman"/>
                          <w:sz w:val="20"/>
                          <w:szCs w:val="24"/>
                          <w:lang w:val="en-GB" w:eastAsia="ja-JP"/>
                        </w:rPr>
                      </w:pPr>
                      <w:r w:rsidRPr="002552B1">
                        <w:rPr>
                          <w:rFonts w:ascii="Times" w:eastAsia="MS Mincho" w:hAnsi="Times" w:cs="Times New Roman"/>
                          <w:sz w:val="20"/>
                          <w:szCs w:val="24"/>
                          <w:lang w:eastAsia="ja-JP"/>
                        </w:rPr>
                        <w:t>Maximum code size, N</w:t>
                      </w:r>
                      <w:r w:rsidRPr="002552B1">
                        <w:rPr>
                          <w:rFonts w:ascii="Times" w:eastAsia="MS Mincho" w:hAnsi="Times" w:cs="Times New Roman"/>
                          <w:sz w:val="20"/>
                          <w:szCs w:val="24"/>
                          <w:vertAlign w:val="subscript"/>
                          <w:lang w:eastAsia="ja-JP"/>
                        </w:rPr>
                        <w:t>max</w:t>
                      </w:r>
                      <w:r w:rsidRPr="002552B1">
                        <w:rPr>
                          <w:rFonts w:ascii="Times" w:eastAsia="MS Mincho" w:hAnsi="Times" w:cs="Times New Roman"/>
                          <w:sz w:val="20"/>
                          <w:szCs w:val="24"/>
                          <w:lang w:eastAsia="ja-JP"/>
                        </w:rPr>
                        <w:t>=2</w:t>
                      </w:r>
                      <w:r w:rsidRPr="002552B1">
                        <w:rPr>
                          <w:rFonts w:ascii="Times" w:eastAsia="MS Mincho" w:hAnsi="Times" w:cs="Times New Roman"/>
                          <w:sz w:val="20"/>
                          <w:szCs w:val="24"/>
                          <w:vertAlign w:val="superscript"/>
                          <w:lang w:eastAsia="ja-JP"/>
                        </w:rPr>
                        <w:t>n</w:t>
                      </w:r>
                      <w:r w:rsidRPr="002552B1">
                        <w:rPr>
                          <w:rFonts w:ascii="Times" w:eastAsia="MS Mincho" w:hAnsi="Times" w:cs="Times New Roman"/>
                          <w:sz w:val="20"/>
                          <w:szCs w:val="24"/>
                          <w:lang w:eastAsia="ja-JP"/>
                        </w:rPr>
                        <w:t>, at the output of Polar encoding for Uplink Control Information (UCI) is:</w:t>
                      </w:r>
                    </w:p>
                    <w:p w:rsidR="00041503" w:rsidRPr="00342A0C" w:rsidRDefault="00041503" w:rsidP="007B4AEB">
                      <w:pPr>
                        <w:numPr>
                          <w:ilvl w:val="1"/>
                          <w:numId w:val="19"/>
                        </w:numPr>
                        <w:spacing w:after="0"/>
                        <w:rPr>
                          <w:lang w:val="en-GB"/>
                        </w:rPr>
                      </w:pPr>
                      <w:r w:rsidRPr="002552B1">
                        <w:rPr>
                          <w:rFonts w:ascii="Times" w:eastAsia="MS Mincho" w:hAnsi="Times" w:cs="Times New Roman"/>
                          <w:sz w:val="20"/>
                          <w:szCs w:val="24"/>
                          <w:lang w:eastAsia="ja-JP"/>
                        </w:rPr>
                        <w:t>N</w:t>
                      </w:r>
                      <w:r w:rsidRPr="002552B1">
                        <w:rPr>
                          <w:rFonts w:ascii="Times" w:eastAsia="MS Mincho" w:hAnsi="Times" w:cs="Times New Roman"/>
                          <w:sz w:val="20"/>
                          <w:szCs w:val="24"/>
                          <w:vertAlign w:val="subscript"/>
                          <w:lang w:eastAsia="ja-JP"/>
                        </w:rPr>
                        <w:t>max,UCI</w:t>
                      </w:r>
                      <w:r w:rsidRPr="002552B1">
                        <w:rPr>
                          <w:rFonts w:ascii="Times" w:eastAsia="MS Mincho" w:hAnsi="Times" w:cs="Times New Roman"/>
                          <w:sz w:val="20"/>
                          <w:szCs w:val="24"/>
                          <w:lang w:eastAsia="ja-JP"/>
                        </w:rPr>
                        <w:t xml:space="preserve"> = 1024 for uplink control information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F59CE">
        <w:rPr>
          <w:rFonts w:ascii="Times New Roman" w:hAnsi="Times New Roman" w:cs="Times New Roman"/>
          <w:noProof/>
          <w:sz w:val="20"/>
          <w:szCs w:val="20"/>
          <w:lang w:val="en-GB"/>
        </w:rPr>
        <w:t xml:space="preserve">which </w:t>
      </w:r>
      <w:r w:rsidR="002552B1">
        <w:rPr>
          <w:rFonts w:ascii="Times New Roman" w:hAnsi="Times New Roman" w:cs="Times New Roman"/>
          <w:sz w:val="20"/>
          <w:szCs w:val="20"/>
          <w:lang w:val="en-GB"/>
        </w:rPr>
        <w:t xml:space="preserve">has been </w:t>
      </w:r>
      <w:r w:rsidR="00EB7C94">
        <w:rPr>
          <w:rFonts w:ascii="Times New Roman" w:hAnsi="Times New Roman" w:cs="Times New Roman"/>
          <w:sz w:val="20"/>
          <w:szCs w:val="20"/>
          <w:lang w:val="en-GB"/>
        </w:rPr>
        <w:t xml:space="preserve">further </w:t>
      </w:r>
      <w:r w:rsidR="002552B1">
        <w:rPr>
          <w:rFonts w:ascii="Times New Roman" w:hAnsi="Times New Roman" w:cs="Times New Roman"/>
          <w:sz w:val="20"/>
          <w:szCs w:val="20"/>
          <w:lang w:val="en-GB"/>
        </w:rPr>
        <w:t xml:space="preserve">confirmed in the following </w:t>
      </w:r>
      <w:r w:rsidR="002552B1" w:rsidRPr="002552B1">
        <w:rPr>
          <w:rFonts w:ascii="Times New Roman" w:hAnsi="Times New Roman" w:cs="Times New Roman"/>
          <w:sz w:val="20"/>
          <w:szCs w:val="20"/>
          <w:lang w:val="en-GB"/>
        </w:rPr>
        <w:t>RAN1 #8</w:t>
      </w:r>
      <w:r w:rsidR="002552B1">
        <w:rPr>
          <w:rFonts w:ascii="Times New Roman" w:hAnsi="Times New Roman" w:cs="Times New Roman"/>
          <w:sz w:val="20"/>
          <w:szCs w:val="20"/>
          <w:lang w:val="en-GB"/>
        </w:rPr>
        <w:t>9</w:t>
      </w:r>
      <w:r w:rsidR="002552B1" w:rsidRPr="002552B1">
        <w:rPr>
          <w:rFonts w:ascii="Times New Roman" w:hAnsi="Times New Roman" w:cs="Times New Roman"/>
          <w:sz w:val="20"/>
          <w:szCs w:val="20"/>
          <w:lang w:val="en-GB"/>
        </w:rPr>
        <w:t xml:space="preserve"> meeting</w:t>
      </w:r>
      <w:r w:rsidR="002552B1">
        <w:rPr>
          <w:rFonts w:ascii="Times New Roman" w:hAnsi="Times New Roman" w:cs="Times New Roman"/>
          <w:sz w:val="20"/>
          <w:szCs w:val="20"/>
          <w:lang w:val="en-GB"/>
        </w:rPr>
        <w:t>,</w:t>
      </w:r>
    </w:p>
    <w:p w:rsidR="00342A0C" w:rsidRDefault="00342A0C" w:rsidP="00D72D83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1E1859" w:rsidRDefault="001E1859" w:rsidP="007F1A6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Against such background, previous studies in [</w:t>
      </w:r>
      <w:r w:rsidR="0042488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]</w:t>
      </w:r>
      <w:r w:rsidR="007F1A6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</w:t>
      </w:r>
      <w:r w:rsidR="007F1A6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[</w:t>
      </w:r>
      <w:r w:rsidR="00ED1495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] notice the issue of </w:t>
      </w:r>
      <w:r w:rsidRPr="001E1859">
        <w:rPr>
          <w:rFonts w:ascii="Times New Roman" w:hAnsi="Times New Roman" w:cs="Times New Roman"/>
          <w:sz w:val="20"/>
          <w:szCs w:val="20"/>
        </w:rPr>
        <w:t xml:space="preserve">performance </w:t>
      </w:r>
      <w:r>
        <w:rPr>
          <w:rFonts w:ascii="Times New Roman" w:hAnsi="Times New Roman" w:cs="Times New Roman"/>
          <w:sz w:val="20"/>
          <w:szCs w:val="20"/>
        </w:rPr>
        <w:t xml:space="preserve">degradation </w:t>
      </w:r>
      <w:r w:rsidR="00941BC9">
        <w:rPr>
          <w:rFonts w:ascii="Times New Roman" w:hAnsi="Times New Roman" w:cs="Times New Roman"/>
          <w:sz w:val="20"/>
          <w:szCs w:val="20"/>
        </w:rPr>
        <w:t>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41BC9" w:rsidRPr="00941BC9">
        <w:rPr>
          <w:rFonts w:ascii="Times New Roman" w:hAnsi="Times New Roman" w:cs="Times New Roman"/>
          <w:sz w:val="20"/>
          <w:szCs w:val="20"/>
        </w:rPr>
        <w:t>repetition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41BC9">
        <w:rPr>
          <w:rFonts w:ascii="Times New Roman" w:hAnsi="Times New Roman" w:cs="Times New Roman"/>
          <w:sz w:val="20"/>
          <w:szCs w:val="20"/>
        </w:rPr>
        <w:t xml:space="preserve">based rate matching is employed to provide support for large UCI size. Instead, </w:t>
      </w:r>
      <w:r w:rsidR="00941BC9" w:rsidRPr="00941BC9">
        <w:rPr>
          <w:rFonts w:ascii="Times New Roman" w:hAnsi="Times New Roman" w:cs="Times New Roman"/>
          <w:sz w:val="20"/>
          <w:szCs w:val="20"/>
        </w:rPr>
        <w:t xml:space="preserve">segmentation </w:t>
      </w:r>
      <w:r w:rsidR="00941BC9">
        <w:rPr>
          <w:rFonts w:ascii="Times New Roman" w:hAnsi="Times New Roman" w:cs="Times New Roman"/>
          <w:sz w:val="20"/>
          <w:szCs w:val="20"/>
        </w:rPr>
        <w:t xml:space="preserve">of original UCI block into two </w:t>
      </w:r>
      <w:r w:rsidR="00FF59CE">
        <w:rPr>
          <w:rFonts w:ascii="Times New Roman" w:hAnsi="Times New Roman" w:cs="Times New Roman"/>
          <w:sz w:val="20"/>
          <w:szCs w:val="20"/>
        </w:rPr>
        <w:t xml:space="preserve">equally </w:t>
      </w:r>
      <w:r w:rsidR="00941BC9">
        <w:rPr>
          <w:rFonts w:ascii="Times New Roman" w:hAnsi="Times New Roman" w:cs="Times New Roman"/>
          <w:sz w:val="20"/>
          <w:szCs w:val="20"/>
        </w:rPr>
        <w:t>size</w:t>
      </w:r>
      <w:r w:rsidR="00FF59CE">
        <w:rPr>
          <w:rFonts w:ascii="Times New Roman" w:hAnsi="Times New Roman" w:cs="Times New Roman"/>
          <w:sz w:val="20"/>
          <w:szCs w:val="20"/>
        </w:rPr>
        <w:t>d</w:t>
      </w:r>
      <w:r w:rsidR="00941BC9">
        <w:rPr>
          <w:rFonts w:ascii="Times New Roman" w:hAnsi="Times New Roman" w:cs="Times New Roman"/>
          <w:sz w:val="20"/>
          <w:szCs w:val="20"/>
        </w:rPr>
        <w:t xml:space="preserve"> </w:t>
      </w:r>
      <w:r w:rsidR="00941BC9" w:rsidRPr="00941BC9">
        <w:rPr>
          <w:rFonts w:ascii="Times New Roman" w:hAnsi="Times New Roman" w:cs="Times New Roman"/>
          <w:sz w:val="20"/>
          <w:szCs w:val="20"/>
        </w:rPr>
        <w:t>segment</w:t>
      </w:r>
      <w:r w:rsidR="00941BC9">
        <w:rPr>
          <w:rFonts w:ascii="Times New Roman" w:hAnsi="Times New Roman" w:cs="Times New Roman"/>
          <w:sz w:val="20"/>
          <w:szCs w:val="20"/>
        </w:rPr>
        <w:t xml:space="preserve">s seems </w:t>
      </w:r>
      <w:r w:rsidR="000B6EC5">
        <w:rPr>
          <w:rFonts w:ascii="Times New Roman" w:hAnsi="Times New Roman" w:cs="Times New Roman"/>
          <w:sz w:val="20"/>
          <w:szCs w:val="20"/>
        </w:rPr>
        <w:t xml:space="preserve">to </w:t>
      </w:r>
      <w:r w:rsidR="00941BC9">
        <w:rPr>
          <w:rFonts w:ascii="Times New Roman" w:hAnsi="Times New Roman" w:cs="Times New Roman"/>
          <w:sz w:val="20"/>
          <w:szCs w:val="20"/>
        </w:rPr>
        <w:t xml:space="preserve">give </w:t>
      </w:r>
      <w:r w:rsidR="00941BC9" w:rsidRPr="00941BC9">
        <w:rPr>
          <w:rFonts w:ascii="Times New Roman" w:hAnsi="Times New Roman" w:cs="Times New Roman"/>
          <w:sz w:val="20"/>
          <w:szCs w:val="20"/>
        </w:rPr>
        <w:t>satisfactory</w:t>
      </w:r>
      <w:r w:rsidR="00941BC9">
        <w:rPr>
          <w:rFonts w:ascii="Times New Roman" w:hAnsi="Times New Roman" w:cs="Times New Roman"/>
          <w:sz w:val="20"/>
          <w:szCs w:val="20"/>
        </w:rPr>
        <w:t xml:space="preserve"> results.</w:t>
      </w:r>
    </w:p>
    <w:p w:rsidR="00876CEB" w:rsidRDefault="00897C23" w:rsidP="00D72D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876CEB">
        <w:rPr>
          <w:rFonts w:ascii="Times New Roman" w:hAnsi="Times New Roman" w:cs="Times New Roman"/>
          <w:noProof/>
          <w:sz w:val="20"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234950</wp:posOffset>
                </wp:positionV>
                <wp:extent cx="6057900" cy="1404620"/>
                <wp:effectExtent l="0" t="0" r="19050" b="2730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503" w:rsidRPr="00876CEB" w:rsidRDefault="00041503" w:rsidP="007B4AEB">
                            <w:pPr>
                              <w:spacing w:after="0"/>
                              <w:rPr>
                                <w:rFonts w:ascii="Times" w:eastAsia="Batang" w:hAnsi="Times" w:cs="Times New Roman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876CEB">
                              <w:rPr>
                                <w:rFonts w:ascii="Times" w:eastAsia="Batang" w:hAnsi="Times" w:cs="Times New Roman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 xml:space="preserve">Agreement: </w:t>
                            </w:r>
                          </w:p>
                          <w:p w:rsidR="00041503" w:rsidRPr="00876CEB" w:rsidRDefault="00041503" w:rsidP="007B4AEB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Times" w:eastAsia="Batang" w:hAnsi="Times" w:cs="Times New Roman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76CEB">
                              <w:rPr>
                                <w:rFonts w:ascii="Times" w:eastAsia="Batang" w:hAnsi="Times" w:cs="Times New Roman"/>
                                <w:sz w:val="20"/>
                                <w:szCs w:val="24"/>
                                <w:lang w:val="en-GB" w:eastAsia="x-none"/>
                              </w:rPr>
                              <w:t>UCI segmentation into two segments with equal segment sizes (with a single zero-padding bit inserted at the beginning of the first segment if needed) is used for certain ranges of K (before segmentation) and R, e.g. K&gt;= threshold (e.g. 352) and R&lt;= threshold (e.g. 0.4)</w:t>
                            </w:r>
                          </w:p>
                          <w:p w:rsidR="00041503" w:rsidRPr="00876CEB" w:rsidRDefault="00041503" w:rsidP="007B4AEB">
                            <w:pPr>
                              <w:numPr>
                                <w:ilvl w:val="1"/>
                                <w:numId w:val="20"/>
                              </w:numPr>
                              <w:spacing w:after="0"/>
                              <w:rPr>
                                <w:rFonts w:ascii="Times" w:eastAsia="Batang" w:hAnsi="Times" w:cs="Times New Roman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76CEB">
                              <w:rPr>
                                <w:rFonts w:ascii="Times" w:eastAsia="Batang" w:hAnsi="Times" w:cs="Times New Roman"/>
                                <w:sz w:val="20"/>
                                <w:szCs w:val="24"/>
                                <w:lang w:val="en-GB" w:eastAsia="x-none"/>
                              </w:rPr>
                              <w:t>exact values FFS until RAN1#91</w:t>
                            </w:r>
                          </w:p>
                          <w:p w:rsidR="00041503" w:rsidRPr="00876CEB" w:rsidRDefault="00041503" w:rsidP="007B4AEB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Times" w:eastAsia="Batang" w:hAnsi="Times" w:cs="Times New Roman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76CEB">
                              <w:rPr>
                                <w:rFonts w:ascii="Times" w:eastAsia="Batang" w:hAnsi="Times" w:cs="Times New Roman"/>
                                <w:sz w:val="20"/>
                                <w:szCs w:val="24"/>
                                <w:lang w:val="en-GB" w:eastAsia="x-none"/>
                              </w:rPr>
                              <w:t>CRC appended to the first segment is calculated based on the first segment only</w:t>
                            </w:r>
                          </w:p>
                          <w:p w:rsidR="00041503" w:rsidRPr="00897C23" w:rsidRDefault="00041503" w:rsidP="007B4AEB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lang w:val="en-GB"/>
                              </w:rPr>
                            </w:pPr>
                            <w:r w:rsidRPr="00876CEB">
                              <w:rPr>
                                <w:rFonts w:ascii="Times" w:eastAsia="Batang" w:hAnsi="Times" w:cs="Times New Roman"/>
                                <w:sz w:val="20"/>
                                <w:szCs w:val="24"/>
                                <w:lang w:val="en-GB" w:eastAsia="x-none"/>
                              </w:rPr>
                              <w:t>CRC appended to the second segment uses the same polynomial as for the first segment, and is calculated based on the second segment only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0;margin-top:18.5pt;width:477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" strokecolor="#00b050">
                <v:textbox style="mso-fit-shape-to-text:t">
                  <w:txbxContent>
                    <w:p w:rsidR="00041503" w:rsidRPr="00876CEB" w:rsidRDefault="00041503" w:rsidP="007B4AEB">
                      <w:pPr>
                        <w:spacing w:after="0"/>
                        <w:rPr>
                          <w:rFonts w:ascii="Times" w:eastAsia="Batang" w:hAnsi="Times" w:cs="Times New Roman"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876CEB">
                        <w:rPr>
                          <w:rFonts w:ascii="Times" w:eastAsia="Batang" w:hAnsi="Times" w:cs="Times New Roman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 xml:space="preserve">Agreement: </w:t>
                      </w:r>
                    </w:p>
                    <w:p w:rsidR="00041503" w:rsidRPr="00876CEB" w:rsidRDefault="00041503" w:rsidP="007B4AEB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Times" w:eastAsia="Batang" w:hAnsi="Times" w:cs="Times New Roman"/>
                          <w:sz w:val="20"/>
                          <w:szCs w:val="24"/>
                          <w:lang w:val="en-GB" w:eastAsia="x-none"/>
                        </w:rPr>
                      </w:pPr>
                      <w:r w:rsidRPr="00876CEB">
                        <w:rPr>
                          <w:rFonts w:ascii="Times" w:eastAsia="Batang" w:hAnsi="Times" w:cs="Times New Roman"/>
                          <w:sz w:val="20"/>
                          <w:szCs w:val="24"/>
                          <w:lang w:val="en-GB" w:eastAsia="x-none"/>
                        </w:rPr>
                        <w:t>UCI segmentation into two segments with equal segment sizes (with a single zero-padding bit inserted at the beginning of the first segment if needed) is used for certain ranges of K (before segmentation) and R, e.g. K&gt;= threshold (e.g. 352) and R&lt;= threshold (e.g. 0.4)</w:t>
                      </w:r>
                    </w:p>
                    <w:p w:rsidR="00041503" w:rsidRPr="00876CEB" w:rsidRDefault="00041503" w:rsidP="007B4AEB">
                      <w:pPr>
                        <w:numPr>
                          <w:ilvl w:val="1"/>
                          <w:numId w:val="20"/>
                        </w:numPr>
                        <w:spacing w:after="0"/>
                        <w:rPr>
                          <w:rFonts w:ascii="Times" w:eastAsia="Batang" w:hAnsi="Times" w:cs="Times New Roman"/>
                          <w:sz w:val="20"/>
                          <w:szCs w:val="24"/>
                          <w:lang w:val="en-GB" w:eastAsia="x-none"/>
                        </w:rPr>
                      </w:pPr>
                      <w:r w:rsidRPr="00876CEB">
                        <w:rPr>
                          <w:rFonts w:ascii="Times" w:eastAsia="Batang" w:hAnsi="Times" w:cs="Times New Roman"/>
                          <w:sz w:val="20"/>
                          <w:szCs w:val="24"/>
                          <w:lang w:val="en-GB" w:eastAsia="x-none"/>
                        </w:rPr>
                        <w:t>exact values FFS until RAN1#91</w:t>
                      </w:r>
                    </w:p>
                    <w:p w:rsidR="00041503" w:rsidRPr="00876CEB" w:rsidRDefault="00041503" w:rsidP="007B4AEB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Times" w:eastAsia="Batang" w:hAnsi="Times" w:cs="Times New Roman"/>
                          <w:sz w:val="20"/>
                          <w:szCs w:val="24"/>
                          <w:lang w:val="en-GB" w:eastAsia="x-none"/>
                        </w:rPr>
                      </w:pPr>
                      <w:r w:rsidRPr="00876CEB">
                        <w:rPr>
                          <w:rFonts w:ascii="Times" w:eastAsia="Batang" w:hAnsi="Times" w:cs="Times New Roman"/>
                          <w:sz w:val="20"/>
                          <w:szCs w:val="24"/>
                          <w:lang w:val="en-GB" w:eastAsia="x-none"/>
                        </w:rPr>
                        <w:t>CRC appended to the first segment is calculated based on the first segment only</w:t>
                      </w:r>
                    </w:p>
                    <w:p w:rsidR="00041503" w:rsidRPr="00897C23" w:rsidRDefault="00041503" w:rsidP="007B4AEB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lang w:val="en-GB"/>
                        </w:rPr>
                      </w:pPr>
                      <w:r w:rsidRPr="00876CEB">
                        <w:rPr>
                          <w:rFonts w:ascii="Times" w:eastAsia="Batang" w:hAnsi="Times" w:cs="Times New Roman"/>
                          <w:sz w:val="20"/>
                          <w:szCs w:val="24"/>
                          <w:lang w:val="en-GB" w:eastAsia="x-none"/>
                        </w:rPr>
                        <w:t>CRC appended to the second segment uses the same polynomial as for the first segment, and is calculated based on the second segment only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76CEB">
        <w:rPr>
          <w:rFonts w:ascii="Times New Roman" w:hAnsi="Times New Roman" w:cs="Times New Roman"/>
          <w:sz w:val="20"/>
          <w:szCs w:val="20"/>
        </w:rPr>
        <w:t>I</w:t>
      </w:r>
      <w:r w:rsidR="00876CEB">
        <w:rPr>
          <w:rFonts w:ascii="Times New Roman" w:hAnsi="Times New Roman" w:cs="Times New Roman" w:hint="eastAsia"/>
          <w:sz w:val="20"/>
          <w:szCs w:val="20"/>
        </w:rPr>
        <w:t xml:space="preserve">n </w:t>
      </w:r>
      <w:r w:rsidR="00876CEB" w:rsidRPr="00876CEB">
        <w:rPr>
          <w:rFonts w:ascii="Times New Roman" w:hAnsi="Times New Roman" w:cs="Times New Roman"/>
          <w:sz w:val="20"/>
          <w:szCs w:val="20"/>
        </w:rPr>
        <w:t>RAN1 #</w:t>
      </w:r>
      <w:r w:rsidR="00876CEB">
        <w:rPr>
          <w:rFonts w:ascii="Times New Roman" w:hAnsi="Times New Roman" w:cs="Times New Roman"/>
          <w:sz w:val="20"/>
          <w:szCs w:val="20"/>
        </w:rPr>
        <w:t>90bis</w:t>
      </w:r>
      <w:r w:rsidR="00876CEB" w:rsidRPr="00876CEB">
        <w:rPr>
          <w:rFonts w:ascii="Times New Roman" w:hAnsi="Times New Roman" w:cs="Times New Roman"/>
          <w:sz w:val="20"/>
          <w:szCs w:val="20"/>
        </w:rPr>
        <w:t xml:space="preserve"> meeting</w:t>
      </w:r>
      <w:r w:rsidR="00876CEB">
        <w:rPr>
          <w:rFonts w:ascii="Times New Roman" w:hAnsi="Times New Roman" w:cs="Times New Roman"/>
          <w:sz w:val="20"/>
          <w:szCs w:val="20"/>
        </w:rPr>
        <w:t xml:space="preserve">, UCI </w:t>
      </w:r>
      <w:r w:rsidR="00876CEB" w:rsidRPr="00941BC9">
        <w:rPr>
          <w:rFonts w:ascii="Times New Roman" w:hAnsi="Times New Roman" w:cs="Times New Roman"/>
          <w:sz w:val="20"/>
          <w:szCs w:val="20"/>
        </w:rPr>
        <w:t>segmentation</w:t>
      </w:r>
      <w:r w:rsidR="00876CEB">
        <w:rPr>
          <w:rFonts w:ascii="Times New Roman" w:hAnsi="Times New Roman" w:cs="Times New Roman"/>
          <w:sz w:val="20"/>
          <w:szCs w:val="20"/>
        </w:rPr>
        <w:t xml:space="preserve"> has been agreed </w:t>
      </w:r>
      <w:r w:rsidR="0093149F">
        <w:rPr>
          <w:rFonts w:ascii="Times New Roman" w:hAnsi="Times New Roman" w:cs="Times New Roman"/>
          <w:sz w:val="20"/>
          <w:szCs w:val="20"/>
        </w:rPr>
        <w:t>as follows.</w:t>
      </w:r>
      <w:r w:rsidR="00876CE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3149F" w:rsidRDefault="0093149F" w:rsidP="00D72D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876CEB" w:rsidRDefault="00220B87" w:rsidP="007B4AE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>owever,</w:t>
      </w:r>
      <w:r>
        <w:rPr>
          <w:rFonts w:ascii="Times New Roman" w:hAnsi="Times New Roman" w:cs="Times New Roman"/>
          <w:sz w:val="20"/>
          <w:szCs w:val="20"/>
        </w:rPr>
        <w:t xml:space="preserve"> the procedures for encoding and </w:t>
      </w:r>
      <w:r w:rsidRPr="00220B87">
        <w:rPr>
          <w:rFonts w:ascii="Times New Roman" w:hAnsi="Times New Roman" w:cs="Times New Roman"/>
          <w:sz w:val="20"/>
          <w:szCs w:val="20"/>
        </w:rPr>
        <w:t xml:space="preserve">corresponding </w:t>
      </w:r>
      <w:r>
        <w:rPr>
          <w:rFonts w:ascii="Times New Roman" w:hAnsi="Times New Roman" w:cs="Times New Roman"/>
          <w:sz w:val="20"/>
          <w:szCs w:val="20"/>
        </w:rPr>
        <w:t xml:space="preserve">decoding chain are not yet defined with the </w:t>
      </w:r>
      <w:r w:rsidRPr="00220B87">
        <w:rPr>
          <w:rFonts w:ascii="Times New Roman" w:hAnsi="Times New Roman" w:cs="Times New Roman"/>
          <w:sz w:val="20"/>
          <w:szCs w:val="20"/>
        </w:rPr>
        <w:t>presence</w:t>
      </w:r>
      <w:r>
        <w:rPr>
          <w:rFonts w:ascii="Times New Roman" w:hAnsi="Times New Roman" w:cs="Times New Roman"/>
          <w:sz w:val="20"/>
          <w:szCs w:val="20"/>
        </w:rPr>
        <w:t xml:space="preserve"> of </w:t>
      </w:r>
      <w:r w:rsidRPr="00941BC9">
        <w:rPr>
          <w:rFonts w:ascii="Times New Roman" w:hAnsi="Times New Roman" w:cs="Times New Roman"/>
          <w:sz w:val="20"/>
          <w:szCs w:val="20"/>
        </w:rPr>
        <w:t>segmentation</w:t>
      </w:r>
      <w:r>
        <w:rPr>
          <w:rFonts w:ascii="Times New Roman" w:hAnsi="Times New Roman" w:cs="Times New Roman"/>
          <w:sz w:val="20"/>
          <w:szCs w:val="20"/>
        </w:rPr>
        <w:t>/concatenation module.</w:t>
      </w:r>
      <w:r w:rsidR="00C83DC1">
        <w:rPr>
          <w:rFonts w:ascii="Times New Roman" w:hAnsi="Times New Roman" w:cs="Times New Roman"/>
          <w:sz w:val="20"/>
          <w:szCs w:val="20"/>
        </w:rPr>
        <w:t xml:space="preserve"> For instance, [</w:t>
      </w:r>
      <w:r w:rsidR="008F5F25">
        <w:rPr>
          <w:rFonts w:ascii="Times New Roman" w:hAnsi="Times New Roman" w:cs="Times New Roman"/>
          <w:sz w:val="20"/>
          <w:szCs w:val="20"/>
        </w:rPr>
        <w:t>4</w:t>
      </w:r>
      <w:r w:rsidR="00C83DC1">
        <w:rPr>
          <w:rFonts w:ascii="Times New Roman" w:hAnsi="Times New Roman" w:cs="Times New Roman"/>
          <w:sz w:val="20"/>
          <w:szCs w:val="20"/>
        </w:rPr>
        <w:t xml:space="preserve">] suggested to perform </w:t>
      </w:r>
      <w:r w:rsidR="00C83DC1" w:rsidRPr="00C83DC1">
        <w:rPr>
          <w:rFonts w:ascii="Times New Roman" w:hAnsi="Times New Roman" w:cs="Times New Roman"/>
          <w:sz w:val="20"/>
          <w:szCs w:val="20"/>
        </w:rPr>
        <w:t>concatenation</w:t>
      </w:r>
      <w:r w:rsidR="00C83DC1">
        <w:rPr>
          <w:rFonts w:ascii="Times New Roman" w:hAnsi="Times New Roman" w:cs="Times New Roman"/>
          <w:sz w:val="20"/>
          <w:szCs w:val="20"/>
        </w:rPr>
        <w:t xml:space="preserve"> of two </w:t>
      </w:r>
      <w:r w:rsidR="00C83DC1" w:rsidRPr="00C83DC1">
        <w:rPr>
          <w:rFonts w:ascii="Times New Roman" w:hAnsi="Times New Roman" w:cs="Times New Roman"/>
          <w:sz w:val="20"/>
          <w:szCs w:val="20"/>
        </w:rPr>
        <w:t>segment</w:t>
      </w:r>
      <w:r w:rsidR="00C83DC1">
        <w:rPr>
          <w:rFonts w:ascii="Times New Roman" w:hAnsi="Times New Roman" w:cs="Times New Roman"/>
          <w:sz w:val="20"/>
          <w:szCs w:val="20"/>
        </w:rPr>
        <w:t xml:space="preserve">s between rate-matching and triangular channel interleaver. On the other hand, each </w:t>
      </w:r>
      <w:r w:rsidR="00C83DC1" w:rsidRPr="00C83DC1">
        <w:rPr>
          <w:rFonts w:ascii="Times New Roman" w:hAnsi="Times New Roman" w:cs="Times New Roman"/>
          <w:sz w:val="20"/>
          <w:szCs w:val="20"/>
        </w:rPr>
        <w:t>segment</w:t>
      </w:r>
      <w:r w:rsidR="00C83DC1">
        <w:rPr>
          <w:rFonts w:ascii="Times New Roman" w:hAnsi="Times New Roman" w:cs="Times New Roman"/>
          <w:sz w:val="20"/>
          <w:szCs w:val="20"/>
        </w:rPr>
        <w:t xml:space="preserve"> </w:t>
      </w:r>
      <w:r w:rsidR="00FE759E">
        <w:rPr>
          <w:rFonts w:ascii="Times New Roman" w:hAnsi="Times New Roman" w:cs="Times New Roman"/>
          <w:sz w:val="20"/>
          <w:szCs w:val="20"/>
        </w:rPr>
        <w:t>could also be</w:t>
      </w:r>
      <w:r w:rsidR="00C83DC1">
        <w:rPr>
          <w:rFonts w:ascii="Times New Roman" w:hAnsi="Times New Roman" w:cs="Times New Roman"/>
          <w:sz w:val="20"/>
          <w:szCs w:val="20"/>
        </w:rPr>
        <w:t xml:space="preserve"> encoded, rate-matched and channel interleaved individually and independently before </w:t>
      </w:r>
      <w:r w:rsidR="00C83DC1" w:rsidRPr="00C83DC1">
        <w:rPr>
          <w:rFonts w:ascii="Times New Roman" w:hAnsi="Times New Roman" w:cs="Times New Roman"/>
          <w:sz w:val="20"/>
          <w:szCs w:val="20"/>
        </w:rPr>
        <w:t>concatenation</w:t>
      </w:r>
      <w:r w:rsidR="00C83DC1">
        <w:rPr>
          <w:rFonts w:ascii="Times New Roman" w:hAnsi="Times New Roman" w:cs="Times New Roman"/>
          <w:sz w:val="20"/>
          <w:szCs w:val="20"/>
        </w:rPr>
        <w:t xml:space="preserve"> </w:t>
      </w:r>
      <w:r w:rsidR="005B57B3">
        <w:rPr>
          <w:rFonts w:ascii="Times New Roman" w:hAnsi="Times New Roman" w:cs="Times New Roman"/>
          <w:sz w:val="20"/>
          <w:szCs w:val="20"/>
        </w:rPr>
        <w:t xml:space="preserve">as shown </w:t>
      </w:r>
      <w:r w:rsidR="00C83DC1">
        <w:rPr>
          <w:rFonts w:ascii="Times New Roman" w:hAnsi="Times New Roman" w:cs="Times New Roman"/>
          <w:sz w:val="20"/>
          <w:szCs w:val="20"/>
        </w:rPr>
        <w:t>in</w:t>
      </w:r>
      <w:r w:rsidR="005B57B3">
        <w:rPr>
          <w:rFonts w:ascii="Times New Roman" w:hAnsi="Times New Roman" w:cs="Times New Roman"/>
          <w:sz w:val="20"/>
          <w:szCs w:val="20"/>
        </w:rPr>
        <w:t xml:space="preserve"> Fig</w:t>
      </w:r>
      <w:r w:rsidR="00AD3915">
        <w:rPr>
          <w:rFonts w:ascii="Times New Roman" w:hAnsi="Times New Roman" w:cs="Times New Roman"/>
          <w:sz w:val="20"/>
          <w:szCs w:val="20"/>
        </w:rPr>
        <w:t>.</w:t>
      </w:r>
      <w:r w:rsidR="005B57B3">
        <w:rPr>
          <w:rFonts w:ascii="Times New Roman" w:hAnsi="Times New Roman" w:cs="Times New Roman"/>
          <w:sz w:val="20"/>
          <w:szCs w:val="20"/>
        </w:rPr>
        <w:t xml:space="preserve"> 3 of</w:t>
      </w:r>
      <w:r w:rsidR="00C83DC1">
        <w:rPr>
          <w:rFonts w:ascii="Times New Roman" w:hAnsi="Times New Roman" w:cs="Times New Roman"/>
          <w:sz w:val="20"/>
          <w:szCs w:val="20"/>
        </w:rPr>
        <w:t xml:space="preserve"> [</w:t>
      </w:r>
      <w:r w:rsidR="008F5F25">
        <w:rPr>
          <w:rFonts w:ascii="Times New Roman" w:hAnsi="Times New Roman" w:cs="Times New Roman"/>
          <w:sz w:val="20"/>
          <w:szCs w:val="20"/>
        </w:rPr>
        <w:t>5</w:t>
      </w:r>
      <w:r w:rsidR="00C83DC1">
        <w:rPr>
          <w:rFonts w:ascii="Times New Roman" w:hAnsi="Times New Roman" w:cs="Times New Roman"/>
          <w:sz w:val="20"/>
          <w:szCs w:val="20"/>
        </w:rPr>
        <w:t>].</w:t>
      </w:r>
    </w:p>
    <w:p w:rsidR="00256963" w:rsidRDefault="00256963" w:rsidP="007B4AE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Additionally, an extra step of bit-wise interlacing is </w:t>
      </w:r>
      <w:r w:rsidR="00C17A4B">
        <w:rPr>
          <w:rFonts w:ascii="Times New Roman" w:hAnsi="Times New Roman" w:cs="Times New Roman"/>
          <w:sz w:val="20"/>
          <w:szCs w:val="20"/>
        </w:rPr>
        <w:t>introduced</w:t>
      </w:r>
      <w:r>
        <w:rPr>
          <w:rFonts w:ascii="Times New Roman" w:hAnsi="Times New Roman" w:cs="Times New Roman"/>
          <w:sz w:val="20"/>
          <w:szCs w:val="20"/>
        </w:rPr>
        <w:t xml:space="preserve"> in both [</w:t>
      </w:r>
      <w:r w:rsidR="00661664">
        <w:rPr>
          <w:rFonts w:ascii="Times New Roman" w:hAnsi="Times New Roman" w:cs="Times New Roman"/>
          <w:sz w:val="20"/>
          <w:szCs w:val="20"/>
        </w:rPr>
        <w:t>4</w:t>
      </w:r>
      <w:r w:rsidR="00511A76"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 xml:space="preserve"> and [</w:t>
      </w:r>
      <w:r w:rsidR="008F5F25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]</w:t>
      </w:r>
      <w:r w:rsidR="005E29B1">
        <w:rPr>
          <w:rFonts w:ascii="Times New Roman" w:hAnsi="Times New Roman" w:cs="Times New Roman"/>
          <w:sz w:val="20"/>
          <w:szCs w:val="20"/>
        </w:rPr>
        <w:t xml:space="preserve"> during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E29B1" w:rsidRPr="00C83DC1">
        <w:rPr>
          <w:rFonts w:ascii="Times New Roman" w:hAnsi="Times New Roman" w:cs="Times New Roman"/>
          <w:sz w:val="20"/>
          <w:szCs w:val="20"/>
        </w:rPr>
        <w:t>concatenation</w:t>
      </w:r>
      <w:r w:rsidR="005E29B1">
        <w:rPr>
          <w:rFonts w:ascii="Times New Roman" w:hAnsi="Times New Roman" w:cs="Times New Roman"/>
          <w:sz w:val="20"/>
          <w:szCs w:val="20"/>
        </w:rPr>
        <w:t xml:space="preserve"> </w:t>
      </w:r>
      <w:r w:rsidR="00C17A4B">
        <w:rPr>
          <w:rFonts w:ascii="Times New Roman" w:hAnsi="Times New Roman" w:cs="Times New Roman"/>
          <w:sz w:val="20"/>
          <w:szCs w:val="20"/>
        </w:rPr>
        <w:t xml:space="preserve">stage </w:t>
      </w:r>
      <w:r>
        <w:rPr>
          <w:rFonts w:ascii="Times New Roman" w:hAnsi="Times New Roman" w:cs="Times New Roman"/>
          <w:sz w:val="20"/>
          <w:szCs w:val="20"/>
        </w:rPr>
        <w:t xml:space="preserve">in order to boost error </w:t>
      </w:r>
      <w:r w:rsidR="005E29B1">
        <w:rPr>
          <w:rFonts w:ascii="Times New Roman" w:hAnsi="Times New Roman" w:cs="Times New Roman"/>
          <w:sz w:val="20"/>
          <w:szCs w:val="20"/>
        </w:rPr>
        <w:t>performance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D72D83" w:rsidRPr="00793F46" w:rsidRDefault="00D72D83" w:rsidP="007B4AE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93F46">
        <w:rPr>
          <w:rFonts w:ascii="Times New Roman" w:hAnsi="Times New Roman" w:cs="Times New Roman"/>
          <w:sz w:val="20"/>
          <w:szCs w:val="20"/>
        </w:rPr>
        <w:t xml:space="preserve">In this </w:t>
      </w:r>
      <w:r w:rsidRPr="00BD312B">
        <w:rPr>
          <w:rFonts w:ascii="Times New Roman" w:hAnsi="Times New Roman" w:cs="Times New Roman"/>
          <w:sz w:val="20"/>
          <w:szCs w:val="20"/>
        </w:rPr>
        <w:t>contribution</w:t>
      </w:r>
      <w:r w:rsidRPr="00793F46">
        <w:rPr>
          <w:rFonts w:ascii="Times New Roman" w:hAnsi="Times New Roman" w:cs="Times New Roman"/>
          <w:sz w:val="20"/>
          <w:szCs w:val="20"/>
        </w:rPr>
        <w:t xml:space="preserve">, we </w:t>
      </w:r>
      <w:r w:rsidR="00A25718">
        <w:rPr>
          <w:rFonts w:ascii="Times New Roman" w:hAnsi="Times New Roman" w:cs="Times New Roman"/>
          <w:sz w:val="20"/>
          <w:szCs w:val="20"/>
        </w:rPr>
        <w:t xml:space="preserve">investigate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="00A25718">
        <w:rPr>
          <w:rFonts w:ascii="Times New Roman" w:hAnsi="Times New Roman" w:cs="Times New Roman"/>
          <w:sz w:val="20"/>
          <w:szCs w:val="20"/>
        </w:rPr>
        <w:t>impact of</w:t>
      </w:r>
      <w:r w:rsidR="00605994">
        <w:rPr>
          <w:rFonts w:ascii="Times New Roman" w:hAnsi="Times New Roman" w:cs="Times New Roman"/>
          <w:sz w:val="20"/>
          <w:szCs w:val="20"/>
        </w:rPr>
        <w:t xml:space="preserve"> </w:t>
      </w:r>
      <w:r w:rsidR="00605994" w:rsidRPr="00A25718">
        <w:rPr>
          <w:rFonts w:ascii="Times New Roman" w:hAnsi="Times New Roman" w:cs="Times New Roman"/>
          <w:sz w:val="20"/>
          <w:szCs w:val="20"/>
        </w:rPr>
        <w:t>concatenation</w:t>
      </w:r>
      <w:r w:rsidR="00605994">
        <w:rPr>
          <w:rFonts w:ascii="Times New Roman" w:hAnsi="Times New Roman" w:cs="Times New Roman"/>
          <w:sz w:val="20"/>
          <w:szCs w:val="20"/>
        </w:rPr>
        <w:t xml:space="preserve"> </w:t>
      </w:r>
      <w:r w:rsidR="00605994" w:rsidRPr="00A25718">
        <w:rPr>
          <w:rFonts w:ascii="Times New Roman" w:hAnsi="Times New Roman" w:cs="Times New Roman"/>
          <w:sz w:val="20"/>
          <w:szCs w:val="20"/>
        </w:rPr>
        <w:t>module</w:t>
      </w:r>
      <w:r w:rsidR="000931FD">
        <w:rPr>
          <w:rFonts w:ascii="Times New Roman" w:hAnsi="Times New Roman" w:cs="Times New Roman"/>
          <w:sz w:val="20"/>
          <w:szCs w:val="20"/>
        </w:rPr>
        <w:t xml:space="preserve"> placed</w:t>
      </w:r>
      <w:r w:rsidR="00605994">
        <w:rPr>
          <w:rFonts w:ascii="Times New Roman" w:hAnsi="Times New Roman" w:cs="Times New Roman"/>
          <w:sz w:val="20"/>
          <w:szCs w:val="20"/>
        </w:rPr>
        <w:t xml:space="preserve"> </w:t>
      </w:r>
      <w:r w:rsidR="002C3D73">
        <w:rPr>
          <w:rFonts w:ascii="Times New Roman" w:hAnsi="Times New Roman" w:cs="Times New Roman"/>
          <w:sz w:val="20"/>
          <w:szCs w:val="20"/>
        </w:rPr>
        <w:t>at</w:t>
      </w:r>
      <w:r w:rsidR="00A25718">
        <w:rPr>
          <w:rFonts w:ascii="Times New Roman" w:hAnsi="Times New Roman" w:cs="Times New Roman"/>
          <w:sz w:val="20"/>
          <w:szCs w:val="20"/>
        </w:rPr>
        <w:t xml:space="preserve"> different locations</w:t>
      </w:r>
      <w:r w:rsidR="000931FD">
        <w:rPr>
          <w:rFonts w:ascii="Times New Roman" w:hAnsi="Times New Roman" w:cs="Times New Roman"/>
          <w:sz w:val="20"/>
          <w:szCs w:val="20"/>
        </w:rPr>
        <w:t>. We also discuss if the extra complexity of bit-wise interlacing would worth the effort. Answers to these two questions could be helpful to</w:t>
      </w:r>
      <w:r w:rsidR="00A25718">
        <w:rPr>
          <w:rFonts w:ascii="Times New Roman" w:hAnsi="Times New Roman" w:cs="Times New Roman"/>
          <w:sz w:val="20"/>
          <w:szCs w:val="20"/>
        </w:rPr>
        <w:t xml:space="preserve"> </w:t>
      </w:r>
      <w:r w:rsidR="00C17A4B" w:rsidRPr="00C17A4B">
        <w:rPr>
          <w:rFonts w:ascii="Times New Roman" w:hAnsi="Times New Roman" w:cs="Times New Roman"/>
          <w:sz w:val="20"/>
          <w:szCs w:val="20"/>
        </w:rPr>
        <w:t xml:space="preserve">finalize </w:t>
      </w:r>
      <w:r w:rsidR="00A25718">
        <w:rPr>
          <w:rFonts w:ascii="Times New Roman" w:hAnsi="Times New Roman" w:cs="Times New Roman"/>
          <w:sz w:val="20"/>
          <w:szCs w:val="20"/>
        </w:rPr>
        <w:t xml:space="preserve">the </w:t>
      </w:r>
      <w:r w:rsidR="00A25718" w:rsidRPr="00A25718">
        <w:rPr>
          <w:rFonts w:ascii="Times New Roman" w:hAnsi="Times New Roman" w:cs="Times New Roman"/>
          <w:sz w:val="20"/>
          <w:szCs w:val="20"/>
        </w:rPr>
        <w:t>most suitable encoding/decoding procedures</w:t>
      </w:r>
      <w:r w:rsidR="00310A70">
        <w:rPr>
          <w:rFonts w:ascii="Times New Roman" w:hAnsi="Times New Roman" w:cs="Times New Roman"/>
          <w:sz w:val="20"/>
          <w:szCs w:val="20"/>
        </w:rPr>
        <w:t xml:space="preserve"> for large UCI with</w:t>
      </w:r>
      <w:r w:rsidR="00310A70" w:rsidRPr="00310A70">
        <w:rPr>
          <w:rFonts w:ascii="Times New Roman" w:hAnsi="Times New Roman" w:cs="Times New Roman"/>
          <w:sz w:val="20"/>
          <w:szCs w:val="20"/>
        </w:rPr>
        <w:t xml:space="preserve"> the presence of se</w:t>
      </w:r>
      <w:r w:rsidR="003B3C11">
        <w:rPr>
          <w:rFonts w:ascii="Times New Roman" w:hAnsi="Times New Roman" w:cs="Times New Roman"/>
          <w:sz w:val="20"/>
          <w:szCs w:val="20"/>
        </w:rPr>
        <w:t>gmentation.</w:t>
      </w:r>
    </w:p>
    <w:p w:rsidR="00D72D83" w:rsidRDefault="00D72D83" w:rsidP="00D72D83">
      <w:pPr>
        <w:pStyle w:val="Heading1"/>
      </w:pPr>
      <w:r>
        <w:t xml:space="preserve">2 </w:t>
      </w:r>
      <w:bookmarkEnd w:id="3"/>
      <w:bookmarkEnd w:id="4"/>
      <w:r>
        <w:tab/>
      </w:r>
      <w:r>
        <w:rPr>
          <w:rFonts w:hint="eastAsia"/>
          <w:lang w:eastAsia="zh-CN"/>
        </w:rPr>
        <w:t>Discussion</w:t>
      </w:r>
    </w:p>
    <w:p w:rsidR="001331AC" w:rsidRDefault="006C4E37" w:rsidP="00144DE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Concatenation</w:t>
      </w:r>
      <w:r w:rsidR="00CD480D">
        <w:rPr>
          <w:rFonts w:ascii="Times New Roman" w:hAnsi="Times New Roman"/>
          <w:sz w:val="20"/>
          <w:szCs w:val="20"/>
        </w:rPr>
        <w:t xml:space="preserve"> </w:t>
      </w:r>
      <w:r w:rsidR="00CD480D" w:rsidRPr="00CD480D">
        <w:rPr>
          <w:rFonts w:ascii="Times New Roman" w:hAnsi="Times New Roman"/>
          <w:sz w:val="20"/>
          <w:szCs w:val="20"/>
        </w:rPr>
        <w:t>module</w:t>
      </w:r>
      <w:r>
        <w:rPr>
          <w:rFonts w:ascii="Times New Roman" w:hAnsi="Times New Roman"/>
          <w:sz w:val="20"/>
          <w:szCs w:val="20"/>
        </w:rPr>
        <w:t xml:space="preserve"> can be placed </w:t>
      </w:r>
      <w:r w:rsidR="002C3D73">
        <w:rPr>
          <w:rFonts w:ascii="Times New Roman" w:hAnsi="Times New Roman"/>
          <w:sz w:val="20"/>
          <w:szCs w:val="20"/>
        </w:rPr>
        <w:t>at</w:t>
      </w:r>
      <w:r>
        <w:rPr>
          <w:rFonts w:ascii="Times New Roman" w:hAnsi="Times New Roman"/>
          <w:sz w:val="20"/>
          <w:szCs w:val="20"/>
        </w:rPr>
        <w:t xml:space="preserve"> t</w:t>
      </w:r>
      <w:r w:rsidR="001331AC" w:rsidRPr="001331AC">
        <w:rPr>
          <w:rFonts w:ascii="Times New Roman" w:hAnsi="Times New Roman"/>
          <w:sz w:val="20"/>
          <w:szCs w:val="20"/>
        </w:rPr>
        <w:t xml:space="preserve">wo </w:t>
      </w:r>
      <w:r>
        <w:rPr>
          <w:rFonts w:ascii="Times New Roman" w:hAnsi="Times New Roman"/>
          <w:sz w:val="20"/>
          <w:szCs w:val="20"/>
        </w:rPr>
        <w:t xml:space="preserve">possible locations in the </w:t>
      </w:r>
      <w:r w:rsidR="001331AC" w:rsidRPr="001331AC">
        <w:rPr>
          <w:rFonts w:ascii="Times New Roman" w:hAnsi="Times New Roman"/>
          <w:sz w:val="20"/>
          <w:szCs w:val="20"/>
        </w:rPr>
        <w:t xml:space="preserve">encoding </w:t>
      </w:r>
      <w:r>
        <w:rPr>
          <w:rFonts w:ascii="Times New Roman" w:hAnsi="Times New Roman"/>
          <w:sz w:val="20"/>
          <w:szCs w:val="20"/>
        </w:rPr>
        <w:t>chain,</w:t>
      </w:r>
      <w:r w:rsidR="000C515E" w:rsidRPr="001331A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two </w:t>
      </w:r>
      <w:r w:rsidR="001331AC" w:rsidRPr="001331AC">
        <w:rPr>
          <w:rFonts w:ascii="Times New Roman" w:hAnsi="Times New Roman"/>
          <w:sz w:val="20"/>
          <w:szCs w:val="20"/>
        </w:rPr>
        <w:t>candidates are depicted below.</w:t>
      </w:r>
      <w:r w:rsidR="001331AC">
        <w:rPr>
          <w:rFonts w:ascii="Times New Roman" w:hAnsi="Times New Roman"/>
          <w:sz w:val="20"/>
          <w:szCs w:val="20"/>
        </w:rPr>
        <w:t xml:space="preserve"> The one on the left is referred to as Scheme#1, whil</w:t>
      </w:r>
      <w:r w:rsidR="00B70C72">
        <w:rPr>
          <w:rFonts w:ascii="Times New Roman" w:hAnsi="Times New Roman"/>
          <w:sz w:val="20"/>
          <w:szCs w:val="20"/>
        </w:rPr>
        <w:t>st</w:t>
      </w:r>
      <w:r w:rsidR="001331AC">
        <w:rPr>
          <w:rFonts w:ascii="Times New Roman" w:hAnsi="Times New Roman"/>
          <w:sz w:val="20"/>
          <w:szCs w:val="20"/>
        </w:rPr>
        <w:t xml:space="preserve"> the other one is Scheme#2.</w:t>
      </w:r>
    </w:p>
    <w:p w:rsidR="001331AC" w:rsidRDefault="001331AC" w:rsidP="00144DE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240030</wp:posOffset>
            </wp:positionV>
            <wp:extent cx="3528000" cy="3549600"/>
            <wp:effectExtent l="0" t="0" r="0" b="0"/>
            <wp:wrapNone/>
            <wp:docPr id="21" name="Pictur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3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8000" cy="354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-346710</wp:posOffset>
            </wp:positionH>
            <wp:positionV relativeFrom="paragraph">
              <wp:posOffset>181610</wp:posOffset>
            </wp:positionV>
            <wp:extent cx="3528060" cy="3549650"/>
            <wp:effectExtent l="0" t="0" r="0" b="0"/>
            <wp:wrapTopAndBottom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2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8060" cy="354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31AC" w:rsidRDefault="001331AC" w:rsidP="00144DEA">
      <w:pPr>
        <w:rPr>
          <w:rFonts w:ascii="Times New Roman" w:hAnsi="Times New Roman"/>
          <w:sz w:val="20"/>
          <w:szCs w:val="20"/>
        </w:rPr>
      </w:pPr>
    </w:p>
    <w:p w:rsidR="001331AC" w:rsidRDefault="001331AC" w:rsidP="001331AC">
      <w:pPr>
        <w:jc w:val="center"/>
        <w:rPr>
          <w:rFonts w:ascii="Times New Roman" w:hAnsi="Times New Roman"/>
          <w:sz w:val="20"/>
          <w:szCs w:val="20"/>
        </w:rPr>
      </w:pPr>
      <w:r w:rsidRPr="001331AC">
        <w:rPr>
          <w:rFonts w:ascii="Times New Roman" w:hAnsi="Times New Roman"/>
          <w:sz w:val="20"/>
          <w:szCs w:val="20"/>
        </w:rPr>
        <w:t>Figure 1. Encoding procedure candidates</w:t>
      </w:r>
      <w:r>
        <w:rPr>
          <w:rFonts w:ascii="Times New Roman" w:hAnsi="Times New Roman"/>
          <w:sz w:val="20"/>
          <w:szCs w:val="20"/>
        </w:rPr>
        <w:t>. Scheme</w:t>
      </w:r>
      <w:r w:rsidRPr="001331AC">
        <w:rPr>
          <w:rFonts w:ascii="Times New Roman" w:hAnsi="Times New Roman"/>
          <w:sz w:val="20"/>
          <w:szCs w:val="20"/>
        </w:rPr>
        <w:t xml:space="preserve"> #1</w:t>
      </w:r>
      <w:r>
        <w:rPr>
          <w:rFonts w:ascii="Times New Roman" w:hAnsi="Times New Roman"/>
          <w:sz w:val="20"/>
          <w:szCs w:val="20"/>
        </w:rPr>
        <w:t xml:space="preserve"> (left) and Scheme</w:t>
      </w:r>
      <w:r w:rsidRPr="001331AC">
        <w:rPr>
          <w:rFonts w:ascii="Times New Roman" w:hAnsi="Times New Roman"/>
          <w:sz w:val="20"/>
          <w:szCs w:val="20"/>
        </w:rPr>
        <w:t xml:space="preserve"> #</w:t>
      </w:r>
      <w:r>
        <w:rPr>
          <w:rFonts w:ascii="Times New Roman" w:hAnsi="Times New Roman"/>
          <w:sz w:val="20"/>
          <w:szCs w:val="20"/>
        </w:rPr>
        <w:t>2 (right).</w:t>
      </w:r>
    </w:p>
    <w:p w:rsidR="00825432" w:rsidRDefault="007B4AEB" w:rsidP="00144DE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="00825432">
        <w:rPr>
          <w:rFonts w:ascii="Times New Roman" w:hAnsi="Times New Roman"/>
          <w:sz w:val="20"/>
          <w:szCs w:val="20"/>
        </w:rPr>
        <w:t xml:space="preserve">imulations are conducted </w:t>
      </w:r>
      <w:r w:rsidR="00946EAA">
        <w:rPr>
          <w:rFonts w:ascii="Times New Roman" w:hAnsi="Times New Roman"/>
          <w:sz w:val="20"/>
          <w:szCs w:val="20"/>
        </w:rPr>
        <w:t>with a wide combination of information block size and coding rate</w:t>
      </w:r>
      <w:r>
        <w:rPr>
          <w:rFonts w:ascii="Times New Roman" w:hAnsi="Times New Roman"/>
          <w:sz w:val="20"/>
          <w:szCs w:val="20"/>
        </w:rPr>
        <w:t>s</w:t>
      </w:r>
      <w:r w:rsidR="0045317A">
        <w:rPr>
          <w:rFonts w:ascii="Times New Roman" w:hAnsi="Times New Roman"/>
          <w:sz w:val="20"/>
          <w:szCs w:val="20"/>
        </w:rPr>
        <w:t>,</w:t>
      </w:r>
      <w:r w:rsidR="00946EAA">
        <w:rPr>
          <w:rFonts w:ascii="Times New Roman" w:hAnsi="Times New Roman"/>
          <w:sz w:val="20"/>
          <w:szCs w:val="20"/>
        </w:rPr>
        <w:t xml:space="preserve"> </w:t>
      </w:r>
      <w:r w:rsidR="00232701">
        <w:rPr>
          <w:rFonts w:ascii="Times New Roman" w:hAnsi="Times New Roman"/>
          <w:sz w:val="20"/>
          <w:szCs w:val="20"/>
        </w:rPr>
        <w:t>such that</w:t>
      </w:r>
      <w:r w:rsidR="00825432">
        <w:rPr>
          <w:rFonts w:ascii="Times New Roman" w:hAnsi="Times New Roman"/>
          <w:sz w:val="20"/>
          <w:szCs w:val="20"/>
        </w:rPr>
        <w:t xml:space="preserve"> block error performance of different encoding procedures</w:t>
      </w:r>
      <w:r w:rsidR="00232701">
        <w:rPr>
          <w:rFonts w:ascii="Times New Roman" w:hAnsi="Times New Roman"/>
          <w:sz w:val="20"/>
          <w:szCs w:val="20"/>
        </w:rPr>
        <w:t xml:space="preserve"> is </w:t>
      </w:r>
      <w:r w:rsidR="00232701" w:rsidRPr="00232701">
        <w:rPr>
          <w:rFonts w:ascii="Times New Roman" w:hAnsi="Times New Roman"/>
          <w:sz w:val="20"/>
          <w:szCs w:val="20"/>
        </w:rPr>
        <w:t>comprehensively</w:t>
      </w:r>
      <w:r w:rsidR="00232701">
        <w:rPr>
          <w:rFonts w:ascii="Times New Roman" w:hAnsi="Times New Roman"/>
          <w:sz w:val="20"/>
          <w:szCs w:val="20"/>
        </w:rPr>
        <w:t xml:space="preserve"> evaluated</w:t>
      </w:r>
      <w:r w:rsidR="00825432">
        <w:rPr>
          <w:rFonts w:ascii="Times New Roman" w:hAnsi="Times New Roman"/>
          <w:sz w:val="20"/>
          <w:szCs w:val="20"/>
        </w:rPr>
        <w:t xml:space="preserve">. </w:t>
      </w:r>
      <w:r w:rsidR="00D76ADE">
        <w:rPr>
          <w:rFonts w:ascii="Times New Roman" w:hAnsi="Times New Roman"/>
          <w:sz w:val="20"/>
          <w:szCs w:val="20"/>
        </w:rPr>
        <w:t>For</w:t>
      </w:r>
      <w:r w:rsidR="00D76ADE">
        <w:rPr>
          <w:rFonts w:ascii="Times New Roman" w:hAnsi="Times New Roman" w:hint="eastAsia"/>
          <w:sz w:val="20"/>
          <w:szCs w:val="20"/>
        </w:rPr>
        <w:t xml:space="preserve"> both Scheme#1 and</w:t>
      </w:r>
      <w:r w:rsidR="00D76ADE">
        <w:rPr>
          <w:rFonts w:ascii="Times New Roman" w:hAnsi="Times New Roman"/>
          <w:sz w:val="20"/>
          <w:szCs w:val="20"/>
        </w:rPr>
        <w:t xml:space="preserve"> </w:t>
      </w:r>
      <w:r w:rsidR="00D76ADE">
        <w:rPr>
          <w:rFonts w:ascii="Times New Roman" w:hAnsi="Times New Roman" w:hint="eastAsia"/>
          <w:sz w:val="20"/>
          <w:szCs w:val="20"/>
        </w:rPr>
        <w:t>Scheme#</w:t>
      </w:r>
      <w:r w:rsidR="00D76ADE">
        <w:rPr>
          <w:rFonts w:ascii="Times New Roman" w:hAnsi="Times New Roman"/>
          <w:sz w:val="20"/>
          <w:szCs w:val="20"/>
        </w:rPr>
        <w:t>2, bit-wise interlacing concatenation and sequential concatenation are evaluated, which are labelled as</w:t>
      </w:r>
      <w:r w:rsidR="00D76ADE" w:rsidRPr="00D76ADE">
        <w:rPr>
          <w:rFonts w:ascii="Times New Roman" w:hAnsi="Times New Roman"/>
          <w:i/>
          <w:sz w:val="20"/>
          <w:szCs w:val="20"/>
        </w:rPr>
        <w:t xml:space="preserve"> ‘bit’ </w:t>
      </w:r>
      <w:r w:rsidR="00D76ADE" w:rsidRPr="00D76ADE">
        <w:rPr>
          <w:rFonts w:ascii="Times New Roman" w:hAnsi="Times New Roman"/>
          <w:sz w:val="20"/>
          <w:szCs w:val="20"/>
        </w:rPr>
        <w:t>and</w:t>
      </w:r>
      <w:r w:rsidR="00D76ADE" w:rsidRPr="00D76ADE">
        <w:rPr>
          <w:rFonts w:ascii="Times New Roman" w:hAnsi="Times New Roman"/>
          <w:i/>
          <w:sz w:val="20"/>
          <w:szCs w:val="20"/>
        </w:rPr>
        <w:t xml:space="preserve"> ‘</w:t>
      </w:r>
      <w:r w:rsidR="00D76ADE" w:rsidRPr="007B4AEB">
        <w:rPr>
          <w:rFonts w:ascii="Times New Roman" w:hAnsi="Times New Roman"/>
          <w:i/>
          <w:sz w:val="20"/>
          <w:szCs w:val="20"/>
        </w:rPr>
        <w:t>seq</w:t>
      </w:r>
      <w:r w:rsidR="00D76ADE" w:rsidRPr="00D76ADE">
        <w:rPr>
          <w:rFonts w:ascii="Times New Roman" w:hAnsi="Times New Roman"/>
          <w:i/>
          <w:sz w:val="20"/>
          <w:szCs w:val="20"/>
        </w:rPr>
        <w:t>’</w:t>
      </w:r>
      <w:r w:rsidR="00D76ADE" w:rsidRPr="00D76ADE">
        <w:rPr>
          <w:rFonts w:ascii="Times New Roman" w:hAnsi="Times New Roman"/>
          <w:sz w:val="20"/>
          <w:szCs w:val="20"/>
        </w:rPr>
        <w:t xml:space="preserve"> in the legend</w:t>
      </w:r>
      <w:r w:rsidR="00D76ADE">
        <w:rPr>
          <w:rFonts w:ascii="Times New Roman" w:hAnsi="Times New Roman"/>
          <w:sz w:val="20"/>
          <w:szCs w:val="20"/>
        </w:rPr>
        <w:t xml:space="preserve">. </w:t>
      </w:r>
      <w:r w:rsidR="00825432">
        <w:rPr>
          <w:rFonts w:ascii="Times New Roman" w:hAnsi="Times New Roman"/>
          <w:sz w:val="20"/>
          <w:szCs w:val="20"/>
        </w:rPr>
        <w:t xml:space="preserve">Simulation assumptions are summarized in </w:t>
      </w:r>
      <w:r w:rsidR="00777B77">
        <w:rPr>
          <w:rFonts w:ascii="Times New Roman" w:hAnsi="Times New Roman"/>
          <w:sz w:val="20"/>
          <w:szCs w:val="20"/>
        </w:rPr>
        <w:t>Table</w:t>
      </w:r>
      <w:r w:rsidR="00825432">
        <w:rPr>
          <w:rFonts w:ascii="Times New Roman" w:hAnsi="Times New Roman"/>
          <w:sz w:val="20"/>
          <w:szCs w:val="20"/>
        </w:rPr>
        <w:t xml:space="preserve"> 1.</w:t>
      </w:r>
    </w:p>
    <w:p w:rsidR="00777B77" w:rsidRPr="00B82E6E" w:rsidRDefault="00777B77" w:rsidP="00777B77">
      <w:pPr>
        <w:jc w:val="center"/>
        <w:rPr>
          <w:rFonts w:ascii="Times New Roman" w:hAnsi="Times New Roman"/>
          <w:sz w:val="20"/>
          <w:szCs w:val="20"/>
        </w:rPr>
      </w:pPr>
      <w:r w:rsidRPr="00B82E6E">
        <w:rPr>
          <w:rFonts w:ascii="Times New Roman" w:hAnsi="Times New Roman"/>
          <w:sz w:val="20"/>
          <w:szCs w:val="20"/>
        </w:rPr>
        <w:t>Table 1</w:t>
      </w:r>
      <w:r w:rsidR="007B4AEB">
        <w:rPr>
          <w:rFonts w:ascii="Times New Roman" w:hAnsi="Times New Roman"/>
          <w:sz w:val="20"/>
          <w:szCs w:val="20"/>
        </w:rPr>
        <w:t>:</w:t>
      </w:r>
      <w:r w:rsidRPr="00B82E6E">
        <w:rPr>
          <w:rFonts w:ascii="Times New Roman" w:hAnsi="Times New Roman"/>
          <w:sz w:val="20"/>
          <w:szCs w:val="20"/>
        </w:rPr>
        <w:t xml:space="preserve"> Simulation parameters for evaluation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5670"/>
      </w:tblGrid>
      <w:tr w:rsidR="00777B77" w:rsidRPr="00B82E6E" w:rsidTr="0004150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E6E">
              <w:rPr>
                <w:rFonts w:ascii="Times New Roman" w:hAnsi="Times New Roman"/>
                <w:sz w:val="20"/>
                <w:szCs w:val="20"/>
              </w:rPr>
              <w:t>Channel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E6E">
              <w:rPr>
                <w:rFonts w:ascii="Times New Roman" w:hAnsi="Times New Roman"/>
                <w:sz w:val="20"/>
                <w:szCs w:val="20"/>
              </w:rPr>
              <w:t>Fading</w:t>
            </w:r>
            <w:r w:rsidR="00A953AC">
              <w:rPr>
                <w:rFonts w:ascii="Times New Roman" w:hAnsi="Times New Roman"/>
                <w:sz w:val="20"/>
                <w:szCs w:val="20"/>
              </w:rPr>
              <w:t xml:space="preserve"> channel</w:t>
            </w:r>
          </w:p>
        </w:tc>
      </w:tr>
      <w:tr w:rsidR="00777B77" w:rsidRPr="00B82E6E" w:rsidTr="0004150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E6E">
              <w:rPr>
                <w:rFonts w:ascii="Times New Roman" w:hAnsi="Times New Roman"/>
                <w:sz w:val="20"/>
                <w:szCs w:val="20"/>
              </w:rPr>
              <w:t>Modulation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QPSK</w:t>
            </w:r>
          </w:p>
        </w:tc>
      </w:tr>
      <w:tr w:rsidR="00777B77" w:rsidRPr="00B82E6E" w:rsidTr="0004150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E6E">
              <w:rPr>
                <w:rFonts w:ascii="Times New Roman" w:hAnsi="Times New Roman"/>
                <w:sz w:val="20"/>
                <w:szCs w:val="20"/>
              </w:rPr>
              <w:t>Code construction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E6E">
              <w:rPr>
                <w:rFonts w:ascii="Times New Roman" w:hAnsi="Times New Roman" w:hint="eastAsia"/>
                <w:sz w:val="20"/>
                <w:szCs w:val="20"/>
              </w:rPr>
              <w:t xml:space="preserve">CA </w:t>
            </w:r>
            <w:r w:rsidRPr="00B82E6E">
              <w:rPr>
                <w:rFonts w:ascii="Times New Roman" w:hAnsi="Times New Roman"/>
                <w:sz w:val="20"/>
                <w:szCs w:val="20"/>
              </w:rPr>
              <w:t xml:space="preserve">Polar with 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B82E6E">
              <w:rPr>
                <w:rFonts w:ascii="Times New Roman" w:hAnsi="Times New Roman"/>
                <w:sz w:val="20"/>
                <w:szCs w:val="20"/>
              </w:rPr>
              <w:t>-bit CRC (</w:t>
            </w:r>
            <w:r w:rsidRPr="00B82E6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D</w:t>
            </w:r>
            <w:r w:rsidRPr="00B82E6E">
              <w:rPr>
                <w:rFonts w:ascii="Times New Roman" w:hAnsi="Times New Roman"/>
                <w:i/>
                <w:sz w:val="20"/>
                <w:szCs w:val="20"/>
                <w:vertAlign w:val="superscript"/>
                <w:lang w:val="en-GB"/>
              </w:rPr>
              <w:t>11</w:t>
            </w:r>
            <w:r w:rsidRPr="00B82E6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+ D</w:t>
            </w:r>
            <w:r w:rsidRPr="00B82E6E">
              <w:rPr>
                <w:rFonts w:ascii="Times New Roman" w:hAnsi="Times New Roman"/>
                <w:i/>
                <w:sz w:val="20"/>
                <w:szCs w:val="20"/>
                <w:vertAlign w:val="superscript"/>
                <w:lang w:val="en-GB"/>
              </w:rPr>
              <w:t>10</w:t>
            </w:r>
            <w:r w:rsidR="00A953AC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+</w:t>
            </w:r>
            <w:r w:rsidRPr="00B82E6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D</w:t>
            </w:r>
            <w:r w:rsidRPr="00B82E6E">
              <w:rPr>
                <w:rFonts w:ascii="Times New Roman" w:hAnsi="Times New Roman"/>
                <w:i/>
                <w:sz w:val="20"/>
                <w:szCs w:val="20"/>
                <w:vertAlign w:val="superscript"/>
                <w:lang w:val="en-GB"/>
              </w:rPr>
              <w:t>9</w:t>
            </w:r>
            <w:r w:rsidRPr="00B82E6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+ D</w:t>
            </w:r>
            <w:r w:rsidRPr="00B82E6E">
              <w:rPr>
                <w:rFonts w:ascii="Times New Roman" w:hAnsi="Times New Roman"/>
                <w:i/>
                <w:sz w:val="20"/>
                <w:szCs w:val="20"/>
                <w:vertAlign w:val="superscript"/>
                <w:lang w:val="en-GB"/>
              </w:rPr>
              <w:t>5</w:t>
            </w:r>
            <w:r w:rsidRPr="00B82E6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+ 1</w:t>
            </w:r>
            <w:r w:rsidRPr="00B82E6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77B77" w:rsidRPr="00B82E6E" w:rsidTr="0004150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E6E">
              <w:rPr>
                <w:rFonts w:ascii="Times New Roman" w:hAnsi="Times New Roman"/>
                <w:sz w:val="20"/>
                <w:szCs w:val="20"/>
              </w:rPr>
              <w:t>Rate-matching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E6E">
              <w:rPr>
                <w:rFonts w:ascii="Times New Roman" w:hAnsi="Times New Roman"/>
                <w:sz w:val="20"/>
                <w:szCs w:val="20"/>
              </w:rPr>
              <w:t xml:space="preserve">Merged </w:t>
            </w:r>
            <w:r w:rsidRPr="00B82E6E">
              <w:rPr>
                <w:rFonts w:ascii="Times New Roman" w:hAnsi="Times New Roman" w:hint="eastAsia"/>
                <w:sz w:val="20"/>
                <w:szCs w:val="20"/>
              </w:rPr>
              <w:t xml:space="preserve">rate matching </w:t>
            </w:r>
            <w:r w:rsidRPr="00B82E6E">
              <w:rPr>
                <w:rFonts w:ascii="Times New Roman" w:hAnsi="Times New Roman"/>
                <w:sz w:val="20"/>
                <w:szCs w:val="20"/>
              </w:rPr>
              <w:t xml:space="preserve">option 2 </w:t>
            </w:r>
            <w:r w:rsidRPr="00B82E6E">
              <w:rPr>
                <w:rFonts w:ascii="Times New Roman" w:hAnsi="Times New Roman" w:hint="eastAsia"/>
                <w:sz w:val="20"/>
                <w:szCs w:val="20"/>
              </w:rPr>
              <w:t>in</w:t>
            </w:r>
            <w:r w:rsidRPr="00B82E6E">
              <w:rPr>
                <w:rFonts w:ascii="Times New Roman" w:hAnsi="Times New Roman"/>
                <w:sz w:val="20"/>
                <w:szCs w:val="20"/>
              </w:rPr>
              <w:t xml:space="preserve"> R1-1715000</w:t>
            </w:r>
          </w:p>
        </w:tc>
      </w:tr>
      <w:tr w:rsidR="00777B77" w:rsidRPr="00B82E6E" w:rsidTr="0004150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E6E">
              <w:rPr>
                <w:rFonts w:ascii="Times New Roman" w:hAnsi="Times New Roman"/>
                <w:sz w:val="20"/>
                <w:szCs w:val="20"/>
              </w:rPr>
              <w:t>Decoding algorithm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E6E">
              <w:rPr>
                <w:rFonts w:ascii="Times New Roman" w:hAnsi="Times New Roman"/>
                <w:sz w:val="20"/>
                <w:szCs w:val="20"/>
              </w:rPr>
              <w:t>SCL with L=8</w:t>
            </w:r>
          </w:p>
        </w:tc>
      </w:tr>
      <w:tr w:rsidR="00777B77" w:rsidRPr="00B82E6E" w:rsidTr="0004150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E5C">
              <w:rPr>
                <w:rFonts w:ascii="Times New Roman" w:hAnsi="Times New Roman"/>
                <w:sz w:val="20"/>
                <w:szCs w:val="20"/>
              </w:rPr>
              <w:t>Segmentation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:rsidR="00777B77" w:rsidRPr="00B82E6E" w:rsidRDefault="00777B77" w:rsidP="00041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hint="eastAsia"/>
                <w:sz w:val="20"/>
                <w:szCs w:val="20"/>
              </w:rPr>
              <w:t>qual-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size </w:t>
            </w:r>
            <w:r w:rsidRPr="00986381">
              <w:rPr>
                <w:rFonts w:ascii="Times New Roman" w:hAnsi="Times New Roman"/>
                <w:sz w:val="20"/>
                <w:szCs w:val="20"/>
              </w:rPr>
              <w:t>segmentation with CRC attached to each segment</w:t>
            </w:r>
            <w:r w:rsidR="00642467">
              <w:rPr>
                <w:rFonts w:ascii="Times New Roman" w:hAnsi="Times New Roman"/>
                <w:sz w:val="20"/>
                <w:szCs w:val="20"/>
              </w:rPr>
              <w:t xml:space="preserve"> as per #90bis agreement</w:t>
            </w:r>
          </w:p>
        </w:tc>
      </w:tr>
    </w:tbl>
    <w:p w:rsidR="00924682" w:rsidRDefault="007B4AEB" w:rsidP="00144DEA">
      <w:pPr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3026410</wp:posOffset>
            </wp:positionH>
            <wp:positionV relativeFrom="paragraph">
              <wp:posOffset>-220980</wp:posOffset>
            </wp:positionV>
            <wp:extent cx="3570605" cy="2471035"/>
            <wp:effectExtent l="0" t="0" r="0" b="571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K=30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0605" cy="2471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sz w:val="24"/>
          <w:szCs w:val="20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-440690</wp:posOffset>
            </wp:positionH>
            <wp:positionV relativeFrom="paragraph">
              <wp:posOffset>-277495</wp:posOffset>
            </wp:positionV>
            <wp:extent cx="3600450" cy="2492070"/>
            <wp:effectExtent l="0" t="0" r="0" b="381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K=30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492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4682" w:rsidRDefault="00924682" w:rsidP="00144DEA">
      <w:pPr>
        <w:rPr>
          <w:rFonts w:ascii="Times New Roman" w:hAnsi="Times New Roman"/>
          <w:b/>
          <w:sz w:val="24"/>
          <w:szCs w:val="20"/>
        </w:rPr>
      </w:pPr>
    </w:p>
    <w:p w:rsidR="00924682" w:rsidRDefault="00924682" w:rsidP="00144DEA">
      <w:pPr>
        <w:rPr>
          <w:rFonts w:ascii="Times New Roman" w:hAnsi="Times New Roman"/>
          <w:b/>
          <w:sz w:val="24"/>
          <w:szCs w:val="20"/>
        </w:rPr>
      </w:pPr>
    </w:p>
    <w:p w:rsidR="00924682" w:rsidRDefault="00924682" w:rsidP="00144DEA">
      <w:pPr>
        <w:rPr>
          <w:rFonts w:ascii="Times New Roman" w:hAnsi="Times New Roman"/>
          <w:b/>
          <w:sz w:val="24"/>
          <w:szCs w:val="20"/>
        </w:rPr>
      </w:pPr>
    </w:p>
    <w:p w:rsidR="00924682" w:rsidRDefault="00924682" w:rsidP="00144DEA">
      <w:pPr>
        <w:rPr>
          <w:rFonts w:ascii="Times New Roman" w:hAnsi="Times New Roman"/>
          <w:b/>
          <w:sz w:val="24"/>
          <w:szCs w:val="20"/>
        </w:rPr>
      </w:pPr>
    </w:p>
    <w:p w:rsidR="00924682" w:rsidRDefault="00924682" w:rsidP="00144DEA">
      <w:pPr>
        <w:rPr>
          <w:rFonts w:ascii="Times New Roman" w:hAnsi="Times New Roman"/>
          <w:b/>
          <w:sz w:val="24"/>
          <w:szCs w:val="20"/>
        </w:rPr>
      </w:pPr>
    </w:p>
    <w:p w:rsidR="00924682" w:rsidRDefault="00924682" w:rsidP="00144DEA">
      <w:pPr>
        <w:rPr>
          <w:rFonts w:ascii="Times New Roman" w:hAnsi="Times New Roman"/>
          <w:b/>
          <w:sz w:val="24"/>
          <w:szCs w:val="20"/>
        </w:rPr>
      </w:pPr>
    </w:p>
    <w:p w:rsidR="00924682" w:rsidRDefault="00924682" w:rsidP="00144DEA">
      <w:pPr>
        <w:rPr>
          <w:rFonts w:ascii="Times New Roman" w:hAnsi="Times New Roman"/>
          <w:b/>
          <w:sz w:val="24"/>
          <w:szCs w:val="20"/>
        </w:rPr>
      </w:pPr>
    </w:p>
    <w:p w:rsidR="006418C5" w:rsidRDefault="006418C5" w:rsidP="005725B9">
      <w:pPr>
        <w:jc w:val="center"/>
        <w:rPr>
          <w:rFonts w:ascii="Times New Roman" w:hAnsi="Times New Roman"/>
          <w:sz w:val="20"/>
          <w:szCs w:val="20"/>
        </w:rPr>
      </w:pPr>
      <w:r w:rsidRPr="006418C5">
        <w:rPr>
          <w:rFonts w:ascii="Times New Roman" w:hAnsi="Times New Roman"/>
          <w:sz w:val="20"/>
          <w:szCs w:val="20"/>
        </w:rPr>
        <w:t xml:space="preserve">Figure </w:t>
      </w:r>
      <w:r>
        <w:rPr>
          <w:rFonts w:ascii="Times New Roman" w:hAnsi="Times New Roman"/>
          <w:sz w:val="20"/>
          <w:szCs w:val="20"/>
        </w:rPr>
        <w:t>2</w:t>
      </w:r>
      <w:r w:rsidRPr="006418C5">
        <w:rPr>
          <w:rFonts w:ascii="Times New Roman" w:hAnsi="Times New Roman"/>
          <w:sz w:val="20"/>
          <w:szCs w:val="20"/>
        </w:rPr>
        <w:t xml:space="preserve">. SNR versus BLER performance for </w:t>
      </w:r>
      <w:r w:rsidR="007B4AEB">
        <w:rPr>
          <w:rFonts w:ascii="Times New Roman" w:hAnsi="Times New Roman"/>
          <w:sz w:val="20"/>
          <w:szCs w:val="20"/>
        </w:rPr>
        <w:t xml:space="preserve">info </w:t>
      </w:r>
      <w:r w:rsidR="005725B9">
        <w:rPr>
          <w:rFonts w:ascii="Times New Roman" w:hAnsi="Times New Roman"/>
          <w:sz w:val="20"/>
          <w:szCs w:val="20"/>
        </w:rPr>
        <w:t>bit</w:t>
      </w:r>
      <w:r w:rsidR="007B4AEB">
        <w:rPr>
          <w:rFonts w:ascii="Times New Roman" w:hAnsi="Times New Roman"/>
          <w:sz w:val="20"/>
          <w:szCs w:val="20"/>
        </w:rPr>
        <w:t>s</w:t>
      </w:r>
      <w:r w:rsidR="005725B9">
        <w:rPr>
          <w:rFonts w:ascii="Times New Roman" w:hAnsi="Times New Roman"/>
          <w:sz w:val="20"/>
          <w:szCs w:val="20"/>
        </w:rPr>
        <w:t xml:space="preserve"> + CRC </w:t>
      </w:r>
      <w:r w:rsidRPr="006418C5">
        <w:rPr>
          <w:rFonts w:ascii="Times New Roman" w:hAnsi="Times New Roman"/>
          <w:sz w:val="20"/>
          <w:szCs w:val="20"/>
        </w:rPr>
        <w:t>block size = 3</w:t>
      </w:r>
      <w:r>
        <w:rPr>
          <w:rFonts w:ascii="Times New Roman" w:hAnsi="Times New Roman"/>
          <w:sz w:val="20"/>
          <w:szCs w:val="20"/>
        </w:rPr>
        <w:t>0</w:t>
      </w:r>
      <w:r w:rsidRPr="006418C5">
        <w:rPr>
          <w:rFonts w:ascii="Times New Roman" w:hAnsi="Times New Roman"/>
          <w:sz w:val="20"/>
          <w:szCs w:val="20"/>
        </w:rPr>
        <w:t>0. Left = Scheme#1. Right = Scheme#2.</w:t>
      </w:r>
    </w:p>
    <w:p w:rsidR="009C3BAE" w:rsidRDefault="007B4AEB" w:rsidP="00144DE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222251</wp:posOffset>
            </wp:positionH>
            <wp:positionV relativeFrom="paragraph">
              <wp:posOffset>210185</wp:posOffset>
            </wp:positionV>
            <wp:extent cx="3619500" cy="2505255"/>
            <wp:effectExtent l="0" t="0" r="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K=350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1974" cy="25069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3159125</wp:posOffset>
            </wp:positionH>
            <wp:positionV relativeFrom="paragraph">
              <wp:posOffset>210185</wp:posOffset>
            </wp:positionV>
            <wp:extent cx="3564194" cy="246697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K=350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4194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4682" w:rsidRPr="00CC41BD" w:rsidRDefault="00924682" w:rsidP="00144DEA">
      <w:pPr>
        <w:rPr>
          <w:rFonts w:ascii="Times New Roman" w:hAnsi="Times New Roman"/>
          <w:sz w:val="20"/>
          <w:szCs w:val="20"/>
        </w:rPr>
      </w:pPr>
    </w:p>
    <w:p w:rsidR="00924682" w:rsidRDefault="00924682" w:rsidP="00144DEA">
      <w:pPr>
        <w:rPr>
          <w:rFonts w:ascii="Times New Roman" w:hAnsi="Times New Roman"/>
          <w:sz w:val="20"/>
          <w:szCs w:val="20"/>
        </w:rPr>
      </w:pPr>
    </w:p>
    <w:p w:rsidR="00924682" w:rsidRDefault="00924682" w:rsidP="00144DEA">
      <w:pPr>
        <w:rPr>
          <w:rFonts w:ascii="Times New Roman" w:hAnsi="Times New Roman"/>
          <w:sz w:val="20"/>
          <w:szCs w:val="20"/>
        </w:rPr>
      </w:pPr>
    </w:p>
    <w:p w:rsidR="00924682" w:rsidRDefault="00924682" w:rsidP="00144DEA">
      <w:pPr>
        <w:rPr>
          <w:rFonts w:ascii="Times New Roman" w:hAnsi="Times New Roman"/>
          <w:sz w:val="20"/>
          <w:szCs w:val="20"/>
        </w:rPr>
      </w:pPr>
    </w:p>
    <w:p w:rsidR="00924682" w:rsidRDefault="00924682" w:rsidP="00144DEA">
      <w:pPr>
        <w:rPr>
          <w:rFonts w:ascii="Times New Roman" w:hAnsi="Times New Roman"/>
          <w:sz w:val="20"/>
          <w:szCs w:val="20"/>
        </w:rPr>
      </w:pPr>
    </w:p>
    <w:p w:rsidR="00924682" w:rsidRDefault="00924682" w:rsidP="00144DEA">
      <w:pPr>
        <w:rPr>
          <w:rFonts w:ascii="Times New Roman" w:hAnsi="Times New Roman"/>
          <w:sz w:val="20"/>
          <w:szCs w:val="20"/>
        </w:rPr>
      </w:pPr>
    </w:p>
    <w:p w:rsidR="00924682" w:rsidRDefault="00924682" w:rsidP="00144DEA">
      <w:pPr>
        <w:rPr>
          <w:rFonts w:ascii="Times New Roman" w:hAnsi="Times New Roman"/>
          <w:sz w:val="20"/>
          <w:szCs w:val="20"/>
        </w:rPr>
      </w:pPr>
    </w:p>
    <w:p w:rsidR="00924682" w:rsidRDefault="00924682" w:rsidP="00144DEA">
      <w:pPr>
        <w:rPr>
          <w:rFonts w:ascii="Times New Roman" w:hAnsi="Times New Roman"/>
          <w:sz w:val="20"/>
          <w:szCs w:val="20"/>
        </w:rPr>
      </w:pPr>
    </w:p>
    <w:p w:rsidR="00924682" w:rsidRDefault="00924682" w:rsidP="00144DEA">
      <w:pPr>
        <w:rPr>
          <w:rFonts w:ascii="Times New Roman" w:hAnsi="Times New Roman"/>
          <w:sz w:val="20"/>
          <w:szCs w:val="20"/>
        </w:rPr>
      </w:pPr>
    </w:p>
    <w:p w:rsidR="00924682" w:rsidRDefault="00924682" w:rsidP="00144DEA">
      <w:pPr>
        <w:rPr>
          <w:rFonts w:ascii="Times New Roman" w:hAnsi="Times New Roman"/>
          <w:sz w:val="20"/>
          <w:szCs w:val="20"/>
        </w:rPr>
      </w:pPr>
    </w:p>
    <w:p w:rsidR="00552420" w:rsidRDefault="00552420" w:rsidP="00552420">
      <w:pPr>
        <w:jc w:val="center"/>
        <w:rPr>
          <w:rFonts w:ascii="Times New Roman" w:hAnsi="Times New Roman"/>
          <w:sz w:val="20"/>
          <w:szCs w:val="20"/>
        </w:rPr>
      </w:pPr>
      <w:r w:rsidRPr="00404DA8">
        <w:rPr>
          <w:rFonts w:ascii="Times New Roman" w:hAnsi="Times New Roman"/>
          <w:sz w:val="20"/>
          <w:szCs w:val="20"/>
        </w:rPr>
        <w:t xml:space="preserve">Figure </w:t>
      </w:r>
      <w:r>
        <w:rPr>
          <w:rFonts w:ascii="Times New Roman" w:hAnsi="Times New Roman"/>
          <w:sz w:val="20"/>
          <w:szCs w:val="20"/>
        </w:rPr>
        <w:t>3</w:t>
      </w:r>
      <w:r w:rsidRPr="00404DA8">
        <w:rPr>
          <w:rFonts w:ascii="Times New Roman" w:hAnsi="Times New Roman"/>
          <w:sz w:val="20"/>
          <w:szCs w:val="20"/>
        </w:rPr>
        <w:t xml:space="preserve">. </w:t>
      </w:r>
      <w:r w:rsidRPr="003665A0">
        <w:rPr>
          <w:rFonts w:ascii="Times New Roman" w:hAnsi="Times New Roman"/>
          <w:sz w:val="20"/>
          <w:szCs w:val="20"/>
        </w:rPr>
        <w:t xml:space="preserve">SNR versus BLER performance </w:t>
      </w:r>
      <w:r w:rsidR="005725B9" w:rsidRPr="006418C5">
        <w:rPr>
          <w:rFonts w:ascii="Times New Roman" w:hAnsi="Times New Roman"/>
          <w:sz w:val="20"/>
          <w:szCs w:val="20"/>
        </w:rPr>
        <w:t xml:space="preserve">for </w:t>
      </w:r>
      <w:r w:rsidR="005725B9">
        <w:rPr>
          <w:rFonts w:ascii="Times New Roman" w:hAnsi="Times New Roman"/>
          <w:sz w:val="20"/>
          <w:szCs w:val="20"/>
        </w:rPr>
        <w:t>info</w:t>
      </w:r>
      <w:r w:rsidR="00D27CDD">
        <w:rPr>
          <w:rFonts w:ascii="Times New Roman" w:hAnsi="Times New Roman"/>
          <w:sz w:val="20"/>
          <w:szCs w:val="20"/>
        </w:rPr>
        <w:t xml:space="preserve"> </w:t>
      </w:r>
      <w:r w:rsidR="005725B9">
        <w:rPr>
          <w:rFonts w:ascii="Times New Roman" w:hAnsi="Times New Roman"/>
          <w:sz w:val="20"/>
          <w:szCs w:val="20"/>
        </w:rPr>
        <w:t>bit</w:t>
      </w:r>
      <w:r w:rsidR="00D27CDD">
        <w:rPr>
          <w:rFonts w:ascii="Times New Roman" w:hAnsi="Times New Roman"/>
          <w:sz w:val="20"/>
          <w:szCs w:val="20"/>
        </w:rPr>
        <w:t>s</w:t>
      </w:r>
      <w:r w:rsidR="005725B9">
        <w:rPr>
          <w:rFonts w:ascii="Times New Roman" w:hAnsi="Times New Roman"/>
          <w:sz w:val="20"/>
          <w:szCs w:val="20"/>
        </w:rPr>
        <w:t xml:space="preserve"> + CRC </w:t>
      </w:r>
      <w:r w:rsidR="005725B9" w:rsidRPr="006418C5">
        <w:rPr>
          <w:rFonts w:ascii="Times New Roman" w:hAnsi="Times New Roman"/>
          <w:sz w:val="20"/>
          <w:szCs w:val="20"/>
        </w:rPr>
        <w:t>block size</w:t>
      </w:r>
      <w:r>
        <w:rPr>
          <w:rFonts w:ascii="Times New Roman" w:hAnsi="Times New Roman"/>
          <w:sz w:val="20"/>
          <w:szCs w:val="20"/>
        </w:rPr>
        <w:t xml:space="preserve"> = 350. Left = Scheme#1. Right =</w:t>
      </w:r>
      <w:r w:rsidRPr="0055242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Scheme#2.</w:t>
      </w:r>
    </w:p>
    <w:p w:rsidR="007B4AEB" w:rsidRDefault="007B4AEB" w:rsidP="00552420">
      <w:pPr>
        <w:jc w:val="center"/>
        <w:rPr>
          <w:rFonts w:ascii="Times New Roman" w:hAnsi="Times New Roman"/>
          <w:sz w:val="20"/>
          <w:szCs w:val="20"/>
        </w:rPr>
      </w:pPr>
    </w:p>
    <w:p w:rsidR="009C3BAE" w:rsidRDefault="00D27CDD" w:rsidP="009C3BA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page">
              <wp:posOffset>391595</wp:posOffset>
            </wp:positionH>
            <wp:positionV relativeFrom="paragraph">
              <wp:posOffset>79375</wp:posOffset>
            </wp:positionV>
            <wp:extent cx="3488048" cy="2414270"/>
            <wp:effectExtent l="0" t="0" r="0" b="508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K=400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8048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4AEB"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72063" behindDoc="1" locked="0" layoutInCell="1" allowOverlap="1">
            <wp:simplePos x="0" y="0"/>
            <wp:positionH relativeFrom="column">
              <wp:posOffset>3236249</wp:posOffset>
            </wp:positionH>
            <wp:positionV relativeFrom="paragraph">
              <wp:posOffset>81915</wp:posOffset>
            </wp:positionV>
            <wp:extent cx="3487420" cy="2413835"/>
            <wp:effectExtent l="0" t="0" r="0" b="5715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K=400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7420" cy="2413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18C5" w:rsidRDefault="006418C5" w:rsidP="009C3BAE">
      <w:pPr>
        <w:jc w:val="center"/>
        <w:rPr>
          <w:rFonts w:ascii="Times New Roman" w:hAnsi="Times New Roman"/>
          <w:sz w:val="20"/>
          <w:szCs w:val="20"/>
        </w:rPr>
      </w:pPr>
    </w:p>
    <w:p w:rsidR="006418C5" w:rsidRDefault="006418C5" w:rsidP="009C3BAE">
      <w:pPr>
        <w:jc w:val="center"/>
        <w:rPr>
          <w:rFonts w:ascii="Times New Roman" w:hAnsi="Times New Roman"/>
          <w:sz w:val="20"/>
          <w:szCs w:val="20"/>
        </w:rPr>
      </w:pPr>
    </w:p>
    <w:p w:rsidR="006418C5" w:rsidRDefault="006418C5" w:rsidP="009C3BAE">
      <w:pPr>
        <w:jc w:val="center"/>
        <w:rPr>
          <w:rFonts w:ascii="Times New Roman" w:hAnsi="Times New Roman"/>
          <w:sz w:val="20"/>
          <w:szCs w:val="20"/>
        </w:rPr>
      </w:pPr>
    </w:p>
    <w:p w:rsidR="006418C5" w:rsidRDefault="006418C5" w:rsidP="009C3BAE">
      <w:pPr>
        <w:jc w:val="center"/>
        <w:rPr>
          <w:rFonts w:ascii="Times New Roman" w:hAnsi="Times New Roman"/>
          <w:sz w:val="20"/>
          <w:szCs w:val="20"/>
        </w:rPr>
      </w:pPr>
    </w:p>
    <w:p w:rsidR="006418C5" w:rsidRDefault="006418C5" w:rsidP="009C3BAE">
      <w:pPr>
        <w:jc w:val="center"/>
        <w:rPr>
          <w:rFonts w:ascii="Times New Roman" w:hAnsi="Times New Roman"/>
          <w:sz w:val="20"/>
          <w:szCs w:val="20"/>
        </w:rPr>
      </w:pPr>
    </w:p>
    <w:p w:rsidR="006418C5" w:rsidRDefault="006418C5" w:rsidP="009C3BAE">
      <w:pPr>
        <w:jc w:val="center"/>
        <w:rPr>
          <w:rFonts w:ascii="Times New Roman" w:hAnsi="Times New Roman"/>
          <w:sz w:val="20"/>
          <w:szCs w:val="20"/>
        </w:rPr>
      </w:pPr>
    </w:p>
    <w:p w:rsidR="006418C5" w:rsidRDefault="006418C5" w:rsidP="009C3BAE">
      <w:pPr>
        <w:jc w:val="center"/>
        <w:rPr>
          <w:rFonts w:ascii="Times New Roman" w:hAnsi="Times New Roman"/>
          <w:sz w:val="20"/>
          <w:szCs w:val="20"/>
        </w:rPr>
      </w:pPr>
    </w:p>
    <w:p w:rsidR="00AB4749" w:rsidRDefault="00AB4749" w:rsidP="009C3BAE">
      <w:pPr>
        <w:jc w:val="center"/>
        <w:rPr>
          <w:rFonts w:ascii="Times New Roman" w:hAnsi="Times New Roman"/>
          <w:sz w:val="20"/>
          <w:szCs w:val="20"/>
        </w:rPr>
      </w:pPr>
    </w:p>
    <w:p w:rsidR="00AB4749" w:rsidRDefault="00AB4749" w:rsidP="009C3BAE">
      <w:pPr>
        <w:jc w:val="center"/>
        <w:rPr>
          <w:rFonts w:ascii="Times New Roman" w:hAnsi="Times New Roman"/>
          <w:sz w:val="20"/>
          <w:szCs w:val="20"/>
        </w:rPr>
      </w:pPr>
    </w:p>
    <w:p w:rsidR="009C3BAE" w:rsidRDefault="009C3BAE" w:rsidP="005725B9">
      <w:pPr>
        <w:jc w:val="center"/>
        <w:rPr>
          <w:rFonts w:ascii="Times New Roman" w:hAnsi="Times New Roman"/>
          <w:sz w:val="20"/>
          <w:szCs w:val="20"/>
        </w:rPr>
      </w:pPr>
      <w:r w:rsidRPr="006D4F32">
        <w:rPr>
          <w:rFonts w:ascii="Times New Roman" w:hAnsi="Times New Roman"/>
          <w:sz w:val="20"/>
          <w:szCs w:val="20"/>
        </w:rPr>
        <w:t xml:space="preserve">Figure </w:t>
      </w:r>
      <w:r>
        <w:rPr>
          <w:rFonts w:ascii="Times New Roman" w:hAnsi="Times New Roman"/>
          <w:sz w:val="20"/>
          <w:szCs w:val="20"/>
        </w:rPr>
        <w:t>4</w:t>
      </w:r>
      <w:r w:rsidRPr="006D4F32">
        <w:rPr>
          <w:rFonts w:ascii="Times New Roman" w:hAnsi="Times New Roman"/>
          <w:sz w:val="20"/>
          <w:szCs w:val="20"/>
        </w:rPr>
        <w:t>. SNR ve</w:t>
      </w:r>
      <w:r w:rsidR="005725B9">
        <w:rPr>
          <w:rFonts w:ascii="Times New Roman" w:hAnsi="Times New Roman"/>
          <w:sz w:val="20"/>
          <w:szCs w:val="20"/>
        </w:rPr>
        <w:t xml:space="preserve">rsus BLER performance </w:t>
      </w:r>
      <w:r w:rsidR="005725B9" w:rsidRPr="006418C5">
        <w:rPr>
          <w:rFonts w:ascii="Times New Roman" w:hAnsi="Times New Roman"/>
          <w:sz w:val="20"/>
          <w:szCs w:val="20"/>
        </w:rPr>
        <w:t xml:space="preserve">for </w:t>
      </w:r>
      <w:r w:rsidR="00D27CDD">
        <w:rPr>
          <w:rFonts w:ascii="Times New Roman" w:hAnsi="Times New Roman"/>
          <w:sz w:val="20"/>
          <w:szCs w:val="20"/>
        </w:rPr>
        <w:t xml:space="preserve">info </w:t>
      </w:r>
      <w:r w:rsidR="005725B9">
        <w:rPr>
          <w:rFonts w:ascii="Times New Roman" w:hAnsi="Times New Roman"/>
          <w:sz w:val="20"/>
          <w:szCs w:val="20"/>
        </w:rPr>
        <w:t>bit</w:t>
      </w:r>
      <w:r w:rsidR="00D27CDD">
        <w:rPr>
          <w:rFonts w:ascii="Times New Roman" w:hAnsi="Times New Roman"/>
          <w:sz w:val="20"/>
          <w:szCs w:val="20"/>
        </w:rPr>
        <w:t>s</w:t>
      </w:r>
      <w:r w:rsidR="005725B9">
        <w:rPr>
          <w:rFonts w:ascii="Times New Roman" w:hAnsi="Times New Roman"/>
          <w:sz w:val="20"/>
          <w:szCs w:val="20"/>
        </w:rPr>
        <w:t xml:space="preserve"> + CRC </w:t>
      </w:r>
      <w:r w:rsidR="005725B9" w:rsidRPr="006418C5">
        <w:rPr>
          <w:rFonts w:ascii="Times New Roman" w:hAnsi="Times New Roman"/>
          <w:sz w:val="20"/>
          <w:szCs w:val="20"/>
        </w:rPr>
        <w:t>block size</w:t>
      </w:r>
      <w:r w:rsidRPr="006D4F32">
        <w:rPr>
          <w:rFonts w:ascii="Times New Roman" w:hAnsi="Times New Roman"/>
          <w:sz w:val="20"/>
          <w:szCs w:val="20"/>
        </w:rPr>
        <w:t xml:space="preserve"> = </w:t>
      </w:r>
      <w:r>
        <w:rPr>
          <w:rFonts w:ascii="Times New Roman" w:hAnsi="Times New Roman"/>
          <w:sz w:val="20"/>
          <w:szCs w:val="20"/>
        </w:rPr>
        <w:t>40</w:t>
      </w:r>
      <w:r w:rsidRPr="006D4F32">
        <w:rPr>
          <w:rFonts w:ascii="Times New Roman" w:hAnsi="Times New Roman"/>
          <w:sz w:val="20"/>
          <w:szCs w:val="20"/>
        </w:rPr>
        <w:t>0. Left = Scheme#1. Right = Scheme#2.</w:t>
      </w:r>
    </w:p>
    <w:p w:rsidR="00D27CDD" w:rsidRDefault="00D27CDD" w:rsidP="005725B9">
      <w:pPr>
        <w:jc w:val="center"/>
        <w:rPr>
          <w:rFonts w:ascii="Times New Roman" w:hAnsi="Times New Roman"/>
          <w:sz w:val="20"/>
          <w:szCs w:val="20"/>
        </w:rPr>
      </w:pPr>
    </w:p>
    <w:p w:rsidR="006D4F32" w:rsidRDefault="00D27CDD" w:rsidP="00144DE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posOffset>381000</wp:posOffset>
            </wp:positionH>
            <wp:positionV relativeFrom="paragraph">
              <wp:posOffset>-81280</wp:posOffset>
            </wp:positionV>
            <wp:extent cx="3490800" cy="2416175"/>
            <wp:effectExtent l="0" t="0" r="0" b="3175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K=450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0800" cy="2416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-81280</wp:posOffset>
            </wp:positionV>
            <wp:extent cx="3393036" cy="2348865"/>
            <wp:effectExtent l="0" t="0" r="0" b="0"/>
            <wp:wrapNone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K=450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3036" cy="2348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4F32" w:rsidRDefault="006D4F32" w:rsidP="00144DEA">
      <w:pPr>
        <w:rPr>
          <w:rFonts w:ascii="Times New Roman" w:hAnsi="Times New Roman"/>
          <w:sz w:val="20"/>
          <w:szCs w:val="20"/>
        </w:rPr>
      </w:pPr>
    </w:p>
    <w:p w:rsidR="006D4F32" w:rsidRDefault="006D4F32" w:rsidP="00144DEA">
      <w:pPr>
        <w:rPr>
          <w:rFonts w:ascii="Times New Roman" w:hAnsi="Times New Roman"/>
          <w:sz w:val="20"/>
          <w:szCs w:val="20"/>
        </w:rPr>
      </w:pPr>
    </w:p>
    <w:p w:rsidR="006D4F32" w:rsidRDefault="006D4F32" w:rsidP="00144DEA">
      <w:pPr>
        <w:rPr>
          <w:rFonts w:ascii="Times New Roman" w:hAnsi="Times New Roman"/>
          <w:sz w:val="20"/>
          <w:szCs w:val="20"/>
        </w:rPr>
      </w:pPr>
    </w:p>
    <w:p w:rsidR="006D4F32" w:rsidRDefault="006D4F32" w:rsidP="00144DEA">
      <w:pPr>
        <w:rPr>
          <w:rFonts w:ascii="Times New Roman" w:hAnsi="Times New Roman"/>
          <w:sz w:val="20"/>
          <w:szCs w:val="20"/>
        </w:rPr>
      </w:pPr>
    </w:p>
    <w:p w:rsidR="006418C5" w:rsidRDefault="006418C5" w:rsidP="00144DEA">
      <w:pPr>
        <w:rPr>
          <w:rFonts w:ascii="Times New Roman" w:hAnsi="Times New Roman"/>
          <w:sz w:val="20"/>
          <w:szCs w:val="20"/>
        </w:rPr>
      </w:pPr>
    </w:p>
    <w:p w:rsidR="006418C5" w:rsidRDefault="006418C5" w:rsidP="00144DEA">
      <w:pPr>
        <w:rPr>
          <w:rFonts w:ascii="Times New Roman" w:hAnsi="Times New Roman"/>
          <w:sz w:val="20"/>
          <w:szCs w:val="20"/>
        </w:rPr>
      </w:pPr>
    </w:p>
    <w:p w:rsidR="006D4F32" w:rsidRDefault="006D4F32" w:rsidP="00144DEA">
      <w:pPr>
        <w:rPr>
          <w:rFonts w:ascii="Times New Roman" w:hAnsi="Times New Roman"/>
          <w:sz w:val="20"/>
          <w:szCs w:val="20"/>
        </w:rPr>
      </w:pPr>
    </w:p>
    <w:p w:rsidR="006D4F32" w:rsidRDefault="006D4F32" w:rsidP="00144DEA">
      <w:pPr>
        <w:rPr>
          <w:rFonts w:ascii="Times New Roman" w:hAnsi="Times New Roman"/>
          <w:sz w:val="20"/>
          <w:szCs w:val="20"/>
        </w:rPr>
      </w:pPr>
    </w:p>
    <w:p w:rsidR="006D4F32" w:rsidRDefault="006D4F32" w:rsidP="00144DEA">
      <w:pPr>
        <w:rPr>
          <w:rFonts w:ascii="Times New Roman" w:hAnsi="Times New Roman"/>
          <w:sz w:val="20"/>
          <w:szCs w:val="20"/>
        </w:rPr>
      </w:pPr>
    </w:p>
    <w:p w:rsidR="002D4ABC" w:rsidRDefault="00D27CDD" w:rsidP="005725B9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</w:t>
      </w:r>
      <w:r w:rsidR="002D4ABC" w:rsidRPr="006D4F32">
        <w:rPr>
          <w:rFonts w:ascii="Times New Roman" w:hAnsi="Times New Roman"/>
          <w:sz w:val="20"/>
          <w:szCs w:val="20"/>
        </w:rPr>
        <w:t xml:space="preserve">gure </w:t>
      </w:r>
      <w:r w:rsidR="002D4ABC">
        <w:rPr>
          <w:rFonts w:ascii="Times New Roman" w:hAnsi="Times New Roman"/>
          <w:sz w:val="20"/>
          <w:szCs w:val="20"/>
        </w:rPr>
        <w:t>5</w:t>
      </w:r>
      <w:r w:rsidR="005725B9">
        <w:rPr>
          <w:rFonts w:ascii="Times New Roman" w:hAnsi="Times New Roman"/>
          <w:sz w:val="20"/>
          <w:szCs w:val="20"/>
        </w:rPr>
        <w:t xml:space="preserve">. SNR versus BLER performance </w:t>
      </w:r>
      <w:r w:rsidR="005725B9" w:rsidRPr="006418C5">
        <w:rPr>
          <w:rFonts w:ascii="Times New Roman" w:hAnsi="Times New Roman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 xml:space="preserve">info </w:t>
      </w:r>
      <w:r w:rsidR="005725B9">
        <w:rPr>
          <w:rFonts w:ascii="Times New Roman" w:hAnsi="Times New Roman"/>
          <w:sz w:val="20"/>
          <w:szCs w:val="20"/>
        </w:rPr>
        <w:t>bit</w:t>
      </w:r>
      <w:r>
        <w:rPr>
          <w:rFonts w:ascii="Times New Roman" w:hAnsi="Times New Roman"/>
          <w:sz w:val="20"/>
          <w:szCs w:val="20"/>
        </w:rPr>
        <w:t>s</w:t>
      </w:r>
      <w:r w:rsidR="005725B9">
        <w:rPr>
          <w:rFonts w:ascii="Times New Roman" w:hAnsi="Times New Roman"/>
          <w:sz w:val="20"/>
          <w:szCs w:val="20"/>
        </w:rPr>
        <w:t xml:space="preserve"> + CRC </w:t>
      </w:r>
      <w:r w:rsidR="005725B9" w:rsidRPr="006418C5">
        <w:rPr>
          <w:rFonts w:ascii="Times New Roman" w:hAnsi="Times New Roman"/>
          <w:sz w:val="20"/>
          <w:szCs w:val="20"/>
        </w:rPr>
        <w:t>block size</w:t>
      </w:r>
      <w:r w:rsidR="002D4ABC" w:rsidRPr="006D4F32">
        <w:rPr>
          <w:rFonts w:ascii="Times New Roman" w:hAnsi="Times New Roman"/>
          <w:sz w:val="20"/>
          <w:szCs w:val="20"/>
        </w:rPr>
        <w:t xml:space="preserve"> = </w:t>
      </w:r>
      <w:r w:rsidR="002D4ABC">
        <w:rPr>
          <w:rFonts w:ascii="Times New Roman" w:hAnsi="Times New Roman"/>
          <w:sz w:val="20"/>
          <w:szCs w:val="20"/>
        </w:rPr>
        <w:t>45</w:t>
      </w:r>
      <w:r w:rsidR="002D4ABC" w:rsidRPr="006D4F32">
        <w:rPr>
          <w:rFonts w:ascii="Times New Roman" w:hAnsi="Times New Roman"/>
          <w:sz w:val="20"/>
          <w:szCs w:val="20"/>
        </w:rPr>
        <w:t>0. Left = Scheme#1. Right = Scheme#2.</w:t>
      </w:r>
    </w:p>
    <w:p w:rsidR="006D4F32" w:rsidRDefault="006D4F32" w:rsidP="00144DEA">
      <w:pPr>
        <w:rPr>
          <w:rFonts w:ascii="Times New Roman" w:hAnsi="Times New Roman"/>
          <w:sz w:val="20"/>
          <w:szCs w:val="20"/>
        </w:rPr>
      </w:pPr>
    </w:p>
    <w:p w:rsidR="006A510A" w:rsidRDefault="00D27CDD" w:rsidP="00144DE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3151504</wp:posOffset>
            </wp:positionH>
            <wp:positionV relativeFrom="paragraph">
              <wp:posOffset>148590</wp:posOffset>
            </wp:positionV>
            <wp:extent cx="3540125" cy="2449851"/>
            <wp:effectExtent l="0" t="0" r="3175" b="7620"/>
            <wp:wrapNone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K=500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1313" cy="24506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noProof/>
          <w:sz w:val="20"/>
          <w:szCs w:val="20"/>
        </w:rPr>
        <w:drawing>
          <wp:anchor distT="0" distB="0" distL="114300" distR="114300" simplePos="0" relativeHeight="251657214" behindDoc="0" locked="0" layoutInCell="1" allowOverlap="1">
            <wp:simplePos x="0" y="0"/>
            <wp:positionH relativeFrom="column">
              <wp:posOffset>-348615</wp:posOffset>
            </wp:positionH>
            <wp:positionV relativeFrom="paragraph">
              <wp:posOffset>148590</wp:posOffset>
            </wp:positionV>
            <wp:extent cx="3499974" cy="2422525"/>
            <wp:effectExtent l="0" t="0" r="5715" b="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K=500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9974" cy="242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4F32" w:rsidRDefault="006D4F32" w:rsidP="00144DEA">
      <w:pPr>
        <w:rPr>
          <w:rFonts w:ascii="Times New Roman" w:hAnsi="Times New Roman"/>
          <w:sz w:val="20"/>
          <w:szCs w:val="20"/>
        </w:rPr>
      </w:pPr>
    </w:p>
    <w:p w:rsidR="006D4F32" w:rsidRDefault="006D4F32" w:rsidP="00144DEA">
      <w:pPr>
        <w:rPr>
          <w:rFonts w:ascii="Times New Roman" w:hAnsi="Times New Roman"/>
          <w:sz w:val="20"/>
          <w:szCs w:val="20"/>
        </w:rPr>
      </w:pPr>
    </w:p>
    <w:p w:rsidR="00061D2F" w:rsidRDefault="00061D2F" w:rsidP="00144DEA">
      <w:pPr>
        <w:rPr>
          <w:rFonts w:ascii="Times New Roman" w:hAnsi="Times New Roman"/>
          <w:sz w:val="20"/>
          <w:szCs w:val="20"/>
        </w:rPr>
      </w:pPr>
    </w:p>
    <w:p w:rsidR="00061D2F" w:rsidRDefault="00061D2F" w:rsidP="00144DEA">
      <w:pPr>
        <w:rPr>
          <w:rFonts w:ascii="Times New Roman" w:hAnsi="Times New Roman"/>
          <w:sz w:val="20"/>
          <w:szCs w:val="20"/>
        </w:rPr>
      </w:pPr>
    </w:p>
    <w:p w:rsidR="00061D2F" w:rsidRDefault="00061D2F" w:rsidP="00144DEA">
      <w:pPr>
        <w:rPr>
          <w:rFonts w:ascii="Times New Roman" w:hAnsi="Times New Roman"/>
          <w:sz w:val="20"/>
          <w:szCs w:val="20"/>
        </w:rPr>
      </w:pPr>
    </w:p>
    <w:p w:rsidR="00061D2F" w:rsidRDefault="00061D2F" w:rsidP="00144DEA">
      <w:pPr>
        <w:rPr>
          <w:rFonts w:ascii="Times New Roman" w:hAnsi="Times New Roman"/>
          <w:sz w:val="20"/>
          <w:szCs w:val="20"/>
        </w:rPr>
      </w:pPr>
    </w:p>
    <w:p w:rsidR="00061D2F" w:rsidRDefault="00061D2F" w:rsidP="00144DEA">
      <w:pPr>
        <w:rPr>
          <w:rFonts w:ascii="Times New Roman" w:hAnsi="Times New Roman"/>
          <w:sz w:val="20"/>
          <w:szCs w:val="20"/>
        </w:rPr>
      </w:pPr>
    </w:p>
    <w:p w:rsidR="00061D2F" w:rsidRDefault="00061D2F" w:rsidP="00061D2F">
      <w:pPr>
        <w:tabs>
          <w:tab w:val="left" w:pos="230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061D2F" w:rsidRDefault="00061D2F" w:rsidP="00144DEA">
      <w:pPr>
        <w:rPr>
          <w:rFonts w:ascii="Times New Roman" w:hAnsi="Times New Roman"/>
          <w:sz w:val="20"/>
          <w:szCs w:val="20"/>
        </w:rPr>
      </w:pPr>
    </w:p>
    <w:p w:rsidR="00061D2F" w:rsidRDefault="006A510A" w:rsidP="005725B9">
      <w:pPr>
        <w:jc w:val="center"/>
        <w:rPr>
          <w:rFonts w:ascii="Times New Roman" w:hAnsi="Times New Roman"/>
          <w:sz w:val="20"/>
          <w:szCs w:val="20"/>
        </w:rPr>
      </w:pPr>
      <w:r w:rsidRPr="006A510A">
        <w:rPr>
          <w:rFonts w:ascii="Times New Roman" w:hAnsi="Times New Roman"/>
          <w:sz w:val="20"/>
          <w:szCs w:val="20"/>
        </w:rPr>
        <w:t xml:space="preserve">Figure </w:t>
      </w:r>
      <w:r>
        <w:rPr>
          <w:rFonts w:ascii="Times New Roman" w:hAnsi="Times New Roman"/>
          <w:sz w:val="20"/>
          <w:szCs w:val="20"/>
        </w:rPr>
        <w:t>6</w:t>
      </w:r>
      <w:r w:rsidRPr="006A510A">
        <w:rPr>
          <w:rFonts w:ascii="Times New Roman" w:hAnsi="Times New Roman"/>
          <w:sz w:val="20"/>
          <w:szCs w:val="20"/>
        </w:rPr>
        <w:t xml:space="preserve">. SNR versus BLER performance </w:t>
      </w:r>
      <w:r w:rsidR="000107B5" w:rsidRPr="006418C5">
        <w:rPr>
          <w:rFonts w:ascii="Times New Roman" w:hAnsi="Times New Roman"/>
          <w:sz w:val="20"/>
          <w:szCs w:val="20"/>
        </w:rPr>
        <w:t xml:space="preserve">for </w:t>
      </w:r>
      <w:r w:rsidR="000107B5">
        <w:rPr>
          <w:rFonts w:ascii="Times New Roman" w:hAnsi="Times New Roman"/>
          <w:sz w:val="20"/>
          <w:szCs w:val="20"/>
        </w:rPr>
        <w:t>info</w:t>
      </w:r>
      <w:r w:rsidR="00D27CDD">
        <w:rPr>
          <w:rFonts w:ascii="Times New Roman" w:hAnsi="Times New Roman"/>
          <w:sz w:val="20"/>
          <w:szCs w:val="20"/>
        </w:rPr>
        <w:t xml:space="preserve"> </w:t>
      </w:r>
      <w:r w:rsidR="000107B5">
        <w:rPr>
          <w:rFonts w:ascii="Times New Roman" w:hAnsi="Times New Roman"/>
          <w:sz w:val="20"/>
          <w:szCs w:val="20"/>
        </w:rPr>
        <w:t>bit</w:t>
      </w:r>
      <w:r w:rsidR="00D27CDD">
        <w:rPr>
          <w:rFonts w:ascii="Times New Roman" w:hAnsi="Times New Roman"/>
          <w:sz w:val="20"/>
          <w:szCs w:val="20"/>
        </w:rPr>
        <w:t>s</w:t>
      </w:r>
      <w:r w:rsidR="000107B5">
        <w:rPr>
          <w:rFonts w:ascii="Times New Roman" w:hAnsi="Times New Roman"/>
          <w:sz w:val="20"/>
          <w:szCs w:val="20"/>
        </w:rPr>
        <w:t xml:space="preserve"> + CRC </w:t>
      </w:r>
      <w:r w:rsidR="000107B5" w:rsidRPr="006418C5">
        <w:rPr>
          <w:rFonts w:ascii="Times New Roman" w:hAnsi="Times New Roman"/>
          <w:sz w:val="20"/>
          <w:szCs w:val="20"/>
        </w:rPr>
        <w:t>block size</w:t>
      </w:r>
      <w:r w:rsidRPr="006A510A">
        <w:rPr>
          <w:rFonts w:ascii="Times New Roman" w:hAnsi="Times New Roman"/>
          <w:sz w:val="20"/>
          <w:szCs w:val="20"/>
        </w:rPr>
        <w:t xml:space="preserve"> = </w:t>
      </w:r>
      <w:r>
        <w:rPr>
          <w:rFonts w:ascii="Times New Roman" w:hAnsi="Times New Roman"/>
          <w:sz w:val="20"/>
          <w:szCs w:val="20"/>
        </w:rPr>
        <w:t>50</w:t>
      </w:r>
      <w:r w:rsidRPr="006A510A">
        <w:rPr>
          <w:rFonts w:ascii="Times New Roman" w:hAnsi="Times New Roman"/>
          <w:sz w:val="20"/>
          <w:szCs w:val="20"/>
        </w:rPr>
        <w:t>0. Left = Scheme#1. Right = Scheme#2.</w:t>
      </w:r>
    </w:p>
    <w:p w:rsidR="00BB6EDE" w:rsidRDefault="00BB6EDE" w:rsidP="00144DEA">
      <w:pPr>
        <w:rPr>
          <w:rFonts w:ascii="Times New Roman" w:hAnsi="Times New Roman"/>
          <w:b/>
          <w:sz w:val="28"/>
          <w:szCs w:val="20"/>
          <w:u w:val="single"/>
        </w:rPr>
      </w:pPr>
    </w:p>
    <w:p w:rsidR="00AB4749" w:rsidRPr="00F772A3" w:rsidRDefault="00F772A3" w:rsidP="00F772A3">
      <w:pPr>
        <w:pStyle w:val="Heading2"/>
        <w:rPr>
          <w:sz w:val="28"/>
        </w:rPr>
      </w:pPr>
      <w:r w:rsidRPr="00F772A3">
        <w:rPr>
          <w:sz w:val="28"/>
        </w:rPr>
        <w:t xml:space="preserve">2.1 </w:t>
      </w:r>
      <w:r w:rsidR="00BB6EDE" w:rsidRPr="00F772A3">
        <w:rPr>
          <w:sz w:val="28"/>
        </w:rPr>
        <w:t>O</w:t>
      </w:r>
      <w:r w:rsidR="00BB6EDE" w:rsidRPr="00F772A3">
        <w:rPr>
          <w:rFonts w:hint="eastAsia"/>
          <w:sz w:val="28"/>
        </w:rPr>
        <w:t>bservations</w:t>
      </w:r>
      <w:r w:rsidRPr="00F772A3">
        <w:rPr>
          <w:rFonts w:hint="eastAsia"/>
          <w:sz w:val="28"/>
        </w:rPr>
        <w:t xml:space="preserve"> of simulation results</w:t>
      </w:r>
    </w:p>
    <w:p w:rsidR="00164A35" w:rsidRDefault="00F772A3" w:rsidP="00144DE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According to</w:t>
      </w:r>
      <w:r w:rsidR="00164A3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 </w:t>
      </w:r>
      <w:r w:rsidR="00164A35" w:rsidRPr="006A510A">
        <w:rPr>
          <w:rFonts w:ascii="Times New Roman" w:hAnsi="Times New Roman"/>
          <w:sz w:val="20"/>
          <w:szCs w:val="20"/>
        </w:rPr>
        <w:t>BLER</w:t>
      </w:r>
      <w:r w:rsidR="00164A35">
        <w:rPr>
          <w:rFonts w:ascii="Times New Roman" w:hAnsi="Times New Roman"/>
          <w:sz w:val="20"/>
          <w:szCs w:val="20"/>
        </w:rPr>
        <w:t xml:space="preserve"> figures shown above, the o</w:t>
      </w:r>
      <w:r w:rsidR="00164A35" w:rsidRPr="00BA163C">
        <w:rPr>
          <w:rFonts w:ascii="Times New Roman" w:hAnsi="Times New Roman" w:hint="eastAsia"/>
          <w:sz w:val="20"/>
          <w:szCs w:val="20"/>
        </w:rPr>
        <w:t>bservations</w:t>
      </w:r>
      <w:r w:rsidR="00164A35" w:rsidRPr="00BA163C">
        <w:rPr>
          <w:rFonts w:ascii="Times New Roman" w:hAnsi="Times New Roman"/>
          <w:sz w:val="20"/>
          <w:szCs w:val="20"/>
        </w:rPr>
        <w:t xml:space="preserve"> are three-fold.</w:t>
      </w:r>
    </w:p>
    <w:p w:rsidR="00816B06" w:rsidRPr="004D470F" w:rsidRDefault="00816B06" w:rsidP="00D27CDD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7CDD">
        <w:rPr>
          <w:rFonts w:ascii="Times New Roman" w:hAnsi="Times New Roman"/>
          <w:color w:val="4F81BD" w:themeColor="accent1"/>
          <w:sz w:val="20"/>
          <w:szCs w:val="20"/>
        </w:rPr>
        <w:t>Location of</w:t>
      </w:r>
      <w:r w:rsidR="004D470F"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 the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 concatenation component </w:t>
      </w:r>
      <w:r w:rsidR="002E341A"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itself 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>makes no difference in all evaluated combination</w:t>
      </w:r>
      <w:r w:rsidR="00EB5980" w:rsidRPr="00D27CDD">
        <w:rPr>
          <w:rFonts w:ascii="Times New Roman" w:hAnsi="Times New Roman"/>
          <w:color w:val="4F81BD" w:themeColor="accent1"/>
          <w:sz w:val="20"/>
          <w:szCs w:val="20"/>
        </w:rPr>
        <w:t>s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 </w:t>
      </w:r>
      <w:r w:rsidRPr="004D470F">
        <w:rPr>
          <w:rFonts w:ascii="Times New Roman" w:hAnsi="Times New Roman"/>
          <w:sz w:val="20"/>
          <w:szCs w:val="20"/>
        </w:rPr>
        <w:t xml:space="preserve">of block size and </w:t>
      </w:r>
      <w:r w:rsidR="00EB5980" w:rsidRPr="004D470F">
        <w:rPr>
          <w:rFonts w:ascii="Times New Roman" w:hAnsi="Times New Roman"/>
          <w:sz w:val="20"/>
          <w:szCs w:val="20"/>
        </w:rPr>
        <w:t>coding</w:t>
      </w:r>
      <w:r w:rsidRPr="004D470F">
        <w:rPr>
          <w:rFonts w:ascii="Times New Roman" w:hAnsi="Times New Roman"/>
          <w:sz w:val="20"/>
          <w:szCs w:val="20"/>
        </w:rPr>
        <w:t xml:space="preserve"> rate</w:t>
      </w:r>
      <w:r w:rsidR="00EB5980">
        <w:rPr>
          <w:rFonts w:ascii="Times New Roman" w:hAnsi="Times New Roman"/>
          <w:sz w:val="20"/>
          <w:szCs w:val="20"/>
        </w:rPr>
        <w:t>,</w:t>
      </w:r>
      <w:r w:rsidRPr="004D470F">
        <w:rPr>
          <w:rFonts w:ascii="Times New Roman" w:hAnsi="Times New Roman"/>
          <w:sz w:val="20"/>
          <w:szCs w:val="20"/>
        </w:rPr>
        <w:t xml:space="preserve"> except Scheme#2 underperformed in 1-2 cases when the coding rate </w:t>
      </w:r>
      <w:r w:rsidR="00CB573F" w:rsidRPr="004D470F">
        <w:rPr>
          <w:rFonts w:ascii="Times New Roman" w:hAnsi="Times New Roman"/>
          <w:sz w:val="20"/>
          <w:szCs w:val="20"/>
        </w:rPr>
        <w:t>is</w:t>
      </w:r>
      <w:r w:rsidRPr="004D470F">
        <w:rPr>
          <w:rFonts w:ascii="Times New Roman" w:hAnsi="Times New Roman"/>
          <w:sz w:val="20"/>
          <w:szCs w:val="20"/>
        </w:rPr>
        <w:t xml:space="preserve"> very high (close to 0.5). </w:t>
      </w:r>
      <w:r w:rsidR="002E341A" w:rsidRPr="004D470F">
        <w:rPr>
          <w:rFonts w:ascii="Times New Roman" w:hAnsi="Times New Roman"/>
          <w:sz w:val="20"/>
          <w:szCs w:val="20"/>
        </w:rPr>
        <w:t>This</w:t>
      </w:r>
      <w:r w:rsidRPr="004D470F">
        <w:rPr>
          <w:rFonts w:ascii="Times New Roman" w:hAnsi="Times New Roman"/>
          <w:sz w:val="20"/>
          <w:szCs w:val="20"/>
        </w:rPr>
        <w:t xml:space="preserve"> </w:t>
      </w:r>
      <w:r w:rsidR="002E341A">
        <w:rPr>
          <w:rFonts w:ascii="Times New Roman" w:hAnsi="Times New Roman"/>
          <w:sz w:val="20"/>
          <w:szCs w:val="20"/>
        </w:rPr>
        <w:t>could</w:t>
      </w:r>
      <w:r w:rsidRPr="004D470F">
        <w:rPr>
          <w:rFonts w:ascii="Times New Roman" w:hAnsi="Times New Roman"/>
          <w:sz w:val="20"/>
          <w:szCs w:val="20"/>
        </w:rPr>
        <w:t xml:space="preserve"> be explained by the fact that high coding rate leads to shorter coded block size, </w:t>
      </w:r>
      <w:r w:rsidR="00CB573F" w:rsidRPr="004D470F">
        <w:rPr>
          <w:rFonts w:ascii="Times New Roman" w:hAnsi="Times New Roman"/>
          <w:sz w:val="20"/>
          <w:szCs w:val="20"/>
        </w:rPr>
        <w:t xml:space="preserve">two half-length </w:t>
      </w:r>
      <w:r w:rsidR="002E341A" w:rsidRPr="004D470F">
        <w:rPr>
          <w:rFonts w:ascii="Times New Roman" w:hAnsi="Times New Roman"/>
          <w:sz w:val="20"/>
          <w:szCs w:val="20"/>
        </w:rPr>
        <w:t>triangular</w:t>
      </w:r>
      <w:r w:rsidR="00CB573F" w:rsidRPr="004D470F">
        <w:rPr>
          <w:rFonts w:ascii="Times New Roman" w:hAnsi="Times New Roman"/>
          <w:sz w:val="20"/>
          <w:szCs w:val="20"/>
        </w:rPr>
        <w:t xml:space="preserve"> </w:t>
      </w:r>
      <w:r w:rsidR="002E341A" w:rsidRPr="004D470F">
        <w:rPr>
          <w:rFonts w:ascii="Times New Roman" w:hAnsi="Times New Roman"/>
          <w:sz w:val="20"/>
          <w:szCs w:val="20"/>
        </w:rPr>
        <w:t>interleaver</w:t>
      </w:r>
      <w:r w:rsidR="002E341A">
        <w:rPr>
          <w:rFonts w:ascii="Times New Roman" w:hAnsi="Times New Roman"/>
          <w:sz w:val="20"/>
          <w:szCs w:val="20"/>
        </w:rPr>
        <w:t>s</w:t>
      </w:r>
      <w:r w:rsidR="00CB573F" w:rsidRPr="004D470F">
        <w:rPr>
          <w:rFonts w:ascii="Times New Roman" w:hAnsi="Times New Roman"/>
          <w:sz w:val="20"/>
          <w:szCs w:val="20"/>
        </w:rPr>
        <w:t xml:space="preserve"> from Scheme#2 might not be able to provide </w:t>
      </w:r>
      <w:r w:rsidR="002E341A" w:rsidRPr="002E341A">
        <w:rPr>
          <w:rFonts w:ascii="Times New Roman" w:hAnsi="Times New Roman"/>
          <w:sz w:val="20"/>
          <w:szCs w:val="20"/>
        </w:rPr>
        <w:t xml:space="preserve">sufficient </w:t>
      </w:r>
      <w:r w:rsidR="00CB573F" w:rsidRPr="004D470F">
        <w:rPr>
          <w:rFonts w:ascii="Times New Roman" w:hAnsi="Times New Roman"/>
          <w:sz w:val="20"/>
          <w:szCs w:val="20"/>
        </w:rPr>
        <w:t>interleaving with the reduced interleaving depth.</w:t>
      </w:r>
      <w:r w:rsidR="009B748E" w:rsidRPr="004D470F">
        <w:rPr>
          <w:rFonts w:ascii="Times New Roman" w:hAnsi="Times New Roman"/>
          <w:sz w:val="20"/>
          <w:szCs w:val="20"/>
        </w:rPr>
        <w:t xml:space="preserve"> The most noticeable BLER differenc</w:t>
      </w:r>
      <w:r w:rsidR="0074158B" w:rsidRPr="004D470F">
        <w:rPr>
          <w:rFonts w:ascii="Times New Roman" w:hAnsi="Times New Roman"/>
          <w:sz w:val="20"/>
          <w:szCs w:val="20"/>
        </w:rPr>
        <w:t>e from all tested cases is ~0.0</w:t>
      </w:r>
      <w:r w:rsidR="009B748E" w:rsidRPr="004D470F">
        <w:rPr>
          <w:rFonts w:ascii="Times New Roman" w:hAnsi="Times New Roman"/>
          <w:sz w:val="20"/>
          <w:szCs w:val="20"/>
        </w:rPr>
        <w:t>5dB.</w:t>
      </w:r>
    </w:p>
    <w:p w:rsidR="00D27CDD" w:rsidRDefault="00D27CDD" w:rsidP="00D27CDD">
      <w:pPr>
        <w:pStyle w:val="ListParagraph"/>
        <w:ind w:left="420"/>
        <w:jc w:val="both"/>
        <w:rPr>
          <w:rFonts w:ascii="Times New Roman" w:hAnsi="Times New Roman"/>
          <w:sz w:val="20"/>
          <w:szCs w:val="20"/>
        </w:rPr>
      </w:pPr>
    </w:p>
    <w:p w:rsidR="00B648A1" w:rsidRPr="006F5ACC" w:rsidRDefault="00F56C56" w:rsidP="00D27CDD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22184A">
        <w:rPr>
          <w:rFonts w:ascii="Times New Roman" w:hAnsi="Times New Roman"/>
          <w:sz w:val="20"/>
          <w:szCs w:val="20"/>
        </w:rPr>
        <w:t>I</w:t>
      </w:r>
      <w:r w:rsidRPr="0022184A">
        <w:rPr>
          <w:rFonts w:ascii="Times New Roman" w:hAnsi="Times New Roman" w:hint="eastAsia"/>
          <w:sz w:val="20"/>
          <w:szCs w:val="20"/>
        </w:rPr>
        <w:t xml:space="preserve">n </w:t>
      </w:r>
      <w:r w:rsidRPr="0022184A">
        <w:rPr>
          <w:rFonts w:ascii="Times New Roman" w:hAnsi="Times New Roman"/>
          <w:sz w:val="20"/>
          <w:szCs w:val="20"/>
        </w:rPr>
        <w:t xml:space="preserve">regard to the 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bit-wise interlacing introduced in </w:t>
      </w:r>
      <w:r w:rsidR="00EE655C"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the concatenation 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>stage</w:t>
      </w:r>
      <w:r w:rsidR="00EE655C" w:rsidRPr="00D27CDD">
        <w:rPr>
          <w:rFonts w:ascii="Times New Roman" w:hAnsi="Times New Roman"/>
          <w:color w:val="4F81BD" w:themeColor="accent1"/>
          <w:sz w:val="20"/>
          <w:szCs w:val="20"/>
        </w:rPr>
        <w:t>, it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 provides negligible benefit </w:t>
      </w:r>
      <w:r w:rsidRPr="0022184A">
        <w:rPr>
          <w:rFonts w:ascii="Times New Roman" w:hAnsi="Times New Roman"/>
          <w:sz w:val="20"/>
          <w:szCs w:val="20"/>
        </w:rPr>
        <w:t>for Scheme#1 and very l</w:t>
      </w:r>
      <w:r w:rsidR="00A62566" w:rsidRPr="0022184A">
        <w:rPr>
          <w:rFonts w:ascii="Times New Roman" w:hAnsi="Times New Roman"/>
          <w:sz w:val="20"/>
          <w:szCs w:val="20"/>
        </w:rPr>
        <w:t>imited improvement for Scheme#2 in terms of block error rate.</w:t>
      </w:r>
      <w:r w:rsidR="00944D30" w:rsidRPr="0022184A">
        <w:rPr>
          <w:rFonts w:ascii="Times New Roman" w:hAnsi="Times New Roman"/>
          <w:sz w:val="20"/>
          <w:szCs w:val="20"/>
        </w:rPr>
        <w:t xml:space="preserve"> As stated above, two half-length </w:t>
      </w:r>
      <w:r w:rsidR="00EE655C" w:rsidRPr="0022184A">
        <w:rPr>
          <w:rFonts w:ascii="Times New Roman" w:hAnsi="Times New Roman"/>
          <w:sz w:val="20"/>
          <w:szCs w:val="20"/>
        </w:rPr>
        <w:t>triangular</w:t>
      </w:r>
      <w:r w:rsidR="00944D30" w:rsidRPr="0022184A">
        <w:rPr>
          <w:rFonts w:ascii="Times New Roman" w:hAnsi="Times New Roman"/>
          <w:sz w:val="20"/>
          <w:szCs w:val="20"/>
        </w:rPr>
        <w:t xml:space="preserve"> </w:t>
      </w:r>
      <w:r w:rsidR="00EE655C" w:rsidRPr="0022184A">
        <w:rPr>
          <w:rFonts w:ascii="Times New Roman" w:hAnsi="Times New Roman"/>
          <w:sz w:val="20"/>
          <w:szCs w:val="20"/>
        </w:rPr>
        <w:t>interleavers offer</w:t>
      </w:r>
      <w:r w:rsidR="00944D30" w:rsidRPr="0022184A">
        <w:rPr>
          <w:rFonts w:ascii="Times New Roman" w:hAnsi="Times New Roman"/>
          <w:sz w:val="20"/>
          <w:szCs w:val="20"/>
        </w:rPr>
        <w:t xml:space="preserve"> less </w:t>
      </w:r>
      <w:r w:rsidR="006360F1">
        <w:rPr>
          <w:rFonts w:ascii="Times New Roman" w:hAnsi="Times New Roman"/>
          <w:sz w:val="20"/>
          <w:szCs w:val="20"/>
        </w:rPr>
        <w:t>degree of freedom</w:t>
      </w:r>
      <w:r w:rsidR="00DD0062" w:rsidRPr="0022184A">
        <w:rPr>
          <w:rFonts w:ascii="Times New Roman" w:hAnsi="Times New Roman"/>
          <w:sz w:val="20"/>
          <w:szCs w:val="20"/>
        </w:rPr>
        <w:t xml:space="preserve"> compared with the full-length interleaver used in Scheme#1.</w:t>
      </w:r>
      <w:r w:rsidR="00944D30" w:rsidRPr="0022184A">
        <w:rPr>
          <w:rFonts w:ascii="Times New Roman" w:hAnsi="Times New Roman"/>
          <w:sz w:val="20"/>
          <w:szCs w:val="20"/>
        </w:rPr>
        <w:t xml:space="preserve"> </w:t>
      </w:r>
      <w:r w:rsidR="0022184A" w:rsidRPr="0022184A">
        <w:rPr>
          <w:rFonts w:ascii="Times New Roman" w:hAnsi="Times New Roman"/>
          <w:sz w:val="20"/>
          <w:szCs w:val="20"/>
        </w:rPr>
        <w:t>Obviously</w:t>
      </w:r>
      <w:r w:rsidR="00281102" w:rsidRPr="0022184A">
        <w:rPr>
          <w:rFonts w:ascii="Times New Roman" w:hAnsi="Times New Roman"/>
          <w:sz w:val="20"/>
          <w:szCs w:val="20"/>
        </w:rPr>
        <w:t xml:space="preserve">, </w:t>
      </w:r>
      <w:r w:rsidR="00AA2108" w:rsidRPr="0022184A">
        <w:rPr>
          <w:rFonts w:ascii="Times New Roman" w:hAnsi="Times New Roman"/>
          <w:sz w:val="20"/>
          <w:szCs w:val="20"/>
        </w:rPr>
        <w:t xml:space="preserve">additional </w:t>
      </w:r>
      <w:r w:rsidR="00281102" w:rsidRPr="0022184A">
        <w:rPr>
          <w:rFonts w:ascii="Times New Roman" w:hAnsi="Times New Roman"/>
          <w:sz w:val="20"/>
          <w:szCs w:val="20"/>
        </w:rPr>
        <w:t xml:space="preserve">bit-wise interlacing </w:t>
      </w:r>
      <w:r w:rsidR="006360F1">
        <w:rPr>
          <w:rFonts w:ascii="Times New Roman" w:hAnsi="Times New Roman"/>
          <w:sz w:val="20"/>
          <w:szCs w:val="20"/>
        </w:rPr>
        <w:t xml:space="preserve">compensates for the </w:t>
      </w:r>
      <w:r w:rsidR="006360F1" w:rsidRPr="006360F1">
        <w:rPr>
          <w:rFonts w:ascii="Times New Roman" w:hAnsi="Times New Roman"/>
          <w:sz w:val="20"/>
          <w:szCs w:val="20"/>
        </w:rPr>
        <w:t xml:space="preserve">inadequacy </w:t>
      </w:r>
      <w:r w:rsidR="006360F1">
        <w:rPr>
          <w:rFonts w:ascii="Times New Roman" w:hAnsi="Times New Roman"/>
          <w:sz w:val="20"/>
          <w:szCs w:val="20"/>
        </w:rPr>
        <w:t xml:space="preserve">of interleaving gain leading to </w:t>
      </w:r>
      <w:r w:rsidR="0022184A" w:rsidRPr="0022184A">
        <w:rPr>
          <w:rFonts w:ascii="Times New Roman" w:hAnsi="Times New Roman"/>
          <w:sz w:val="20"/>
          <w:szCs w:val="20"/>
        </w:rPr>
        <w:t>slightly lower error rate</w:t>
      </w:r>
      <w:r w:rsidR="006360F1">
        <w:rPr>
          <w:rFonts w:ascii="Times New Roman" w:hAnsi="Times New Roman"/>
          <w:sz w:val="20"/>
          <w:szCs w:val="20"/>
        </w:rPr>
        <w:t>.</w:t>
      </w:r>
      <w:r w:rsidR="0022184A">
        <w:rPr>
          <w:rFonts w:ascii="Times New Roman" w:hAnsi="Times New Roman"/>
          <w:sz w:val="20"/>
          <w:szCs w:val="20"/>
        </w:rPr>
        <w:t xml:space="preserve"> </w:t>
      </w:r>
      <w:r w:rsidR="006360F1">
        <w:rPr>
          <w:rFonts w:ascii="Times New Roman" w:hAnsi="Times New Roman"/>
          <w:sz w:val="20"/>
          <w:szCs w:val="20"/>
        </w:rPr>
        <w:t>On</w:t>
      </w:r>
      <w:r w:rsidR="0022184A">
        <w:rPr>
          <w:rFonts w:ascii="Times New Roman" w:hAnsi="Times New Roman"/>
          <w:sz w:val="20"/>
          <w:szCs w:val="20"/>
        </w:rPr>
        <w:t xml:space="preserve"> the other hand, the polar-encoded and rate-matched bits are sufficiently interleaved in Scheme#1 with one bigger </w:t>
      </w:r>
      <w:r w:rsidR="0022184A" w:rsidRPr="0022184A">
        <w:rPr>
          <w:rFonts w:ascii="Times New Roman" w:hAnsi="Times New Roman"/>
          <w:sz w:val="20"/>
          <w:szCs w:val="20"/>
        </w:rPr>
        <w:t>triangular interleaver</w:t>
      </w:r>
      <w:r w:rsidR="0022184A">
        <w:rPr>
          <w:rFonts w:ascii="Times New Roman" w:hAnsi="Times New Roman"/>
          <w:sz w:val="20"/>
          <w:szCs w:val="20"/>
        </w:rPr>
        <w:t xml:space="preserve">. As a result, </w:t>
      </w:r>
      <w:r w:rsidR="000B6EC5">
        <w:rPr>
          <w:rFonts w:ascii="Times New Roman" w:hAnsi="Times New Roman"/>
          <w:sz w:val="20"/>
          <w:szCs w:val="20"/>
        </w:rPr>
        <w:t xml:space="preserve">the </w:t>
      </w:r>
      <w:r w:rsidR="0022184A">
        <w:rPr>
          <w:rFonts w:ascii="Times New Roman" w:hAnsi="Times New Roman"/>
          <w:sz w:val="20"/>
          <w:szCs w:val="20"/>
        </w:rPr>
        <w:t xml:space="preserve">extra </w:t>
      </w:r>
      <w:r w:rsidR="006360F1">
        <w:rPr>
          <w:rFonts w:ascii="Times New Roman" w:hAnsi="Times New Roman"/>
          <w:sz w:val="20"/>
          <w:szCs w:val="20"/>
        </w:rPr>
        <w:t xml:space="preserve">step of </w:t>
      </w:r>
      <w:r w:rsidR="0022184A" w:rsidRPr="0022184A">
        <w:rPr>
          <w:rFonts w:ascii="Times New Roman" w:hAnsi="Times New Roman"/>
          <w:sz w:val="20"/>
          <w:szCs w:val="20"/>
        </w:rPr>
        <w:t>bit-wise interlacing</w:t>
      </w:r>
      <w:r w:rsidR="0022184A">
        <w:rPr>
          <w:rFonts w:ascii="Times New Roman" w:hAnsi="Times New Roman"/>
          <w:sz w:val="20"/>
          <w:szCs w:val="20"/>
        </w:rPr>
        <w:t xml:space="preserve"> </w:t>
      </w:r>
      <w:r w:rsidR="0022184A" w:rsidRPr="0022184A">
        <w:rPr>
          <w:rFonts w:ascii="Times New Roman" w:hAnsi="Times New Roman"/>
          <w:sz w:val="20"/>
          <w:szCs w:val="20"/>
        </w:rPr>
        <w:t>makes no significant impact to block error performance</w:t>
      </w:r>
      <w:r w:rsidR="006360F1">
        <w:rPr>
          <w:rFonts w:ascii="Times New Roman" w:hAnsi="Times New Roman"/>
          <w:sz w:val="20"/>
          <w:szCs w:val="20"/>
        </w:rPr>
        <w:t>.</w:t>
      </w:r>
      <w:r w:rsidR="00B648A1">
        <w:rPr>
          <w:rFonts w:ascii="Times New Roman" w:hAnsi="Times New Roman"/>
          <w:sz w:val="20"/>
          <w:szCs w:val="20"/>
        </w:rPr>
        <w:t xml:space="preserve"> Overall speaking, </w:t>
      </w:r>
      <w:r w:rsidR="00B648A1" w:rsidRPr="006F5ACC">
        <w:rPr>
          <w:rFonts w:ascii="Times New Roman" w:hAnsi="Times New Roman"/>
          <w:sz w:val="20"/>
          <w:szCs w:val="20"/>
        </w:rPr>
        <w:t>bit-wise interlacing</w:t>
      </w:r>
      <w:r w:rsidR="00B648A1">
        <w:rPr>
          <w:rFonts w:ascii="Times New Roman" w:hAnsi="Times New Roman"/>
          <w:sz w:val="20"/>
          <w:szCs w:val="20"/>
        </w:rPr>
        <w:t xml:space="preserve"> brings 0.05</w:t>
      </w:r>
      <w:r w:rsidR="007F1A67">
        <w:rPr>
          <w:rFonts w:ascii="Times New Roman" w:hAnsi="Times New Roman"/>
          <w:sz w:val="20"/>
          <w:szCs w:val="20"/>
        </w:rPr>
        <w:t>~0.08dB improvement in the best-</w:t>
      </w:r>
      <w:r w:rsidR="00B648A1">
        <w:rPr>
          <w:rFonts w:ascii="Times New Roman" w:hAnsi="Times New Roman"/>
          <w:sz w:val="20"/>
          <w:szCs w:val="20"/>
        </w:rPr>
        <w:t>case scenario at the cost of extra implementation complexity.</w:t>
      </w:r>
    </w:p>
    <w:p w:rsidR="0041167C" w:rsidRPr="00B648A1" w:rsidRDefault="00F23320" w:rsidP="00137BCE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B648A1">
        <w:rPr>
          <w:rFonts w:ascii="Times New Roman" w:hAnsi="Times New Roman"/>
          <w:sz w:val="20"/>
          <w:szCs w:val="20"/>
        </w:rPr>
        <w:lastRenderedPageBreak/>
        <w:t xml:space="preserve">It is </w:t>
      </w:r>
      <w:r w:rsidR="006360F1" w:rsidRPr="00B648A1">
        <w:rPr>
          <w:rFonts w:ascii="Times New Roman" w:hAnsi="Times New Roman"/>
          <w:sz w:val="20"/>
          <w:szCs w:val="20"/>
        </w:rPr>
        <w:t xml:space="preserve">also </w:t>
      </w:r>
      <w:r w:rsidRPr="00B648A1">
        <w:rPr>
          <w:rFonts w:ascii="Times New Roman" w:hAnsi="Times New Roman"/>
          <w:sz w:val="20"/>
          <w:szCs w:val="20"/>
        </w:rPr>
        <w:t xml:space="preserve">observed that </w:t>
      </w:r>
      <w:r w:rsidR="006360F1"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the 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interlacing </w:t>
      </w:r>
      <w:r w:rsidR="00ED4759"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gain 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>is insensitive to</w:t>
      </w:r>
      <w:r w:rsidR="006360F1"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 the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 information block size K, but slightly </w:t>
      </w:r>
      <w:r w:rsidR="006360F1" w:rsidRPr="00D27CDD">
        <w:rPr>
          <w:rFonts w:ascii="Times New Roman" w:hAnsi="Times New Roman"/>
          <w:color w:val="4F81BD" w:themeColor="accent1"/>
          <w:sz w:val="20"/>
          <w:szCs w:val="20"/>
        </w:rPr>
        <w:t>scales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 with </w:t>
      </w:r>
      <w:r w:rsidR="006360F1"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the </w:t>
      </w:r>
      <w:r w:rsidRPr="00D27CDD">
        <w:rPr>
          <w:rFonts w:ascii="Times New Roman" w:hAnsi="Times New Roman"/>
          <w:color w:val="4F81BD" w:themeColor="accent1"/>
          <w:sz w:val="20"/>
          <w:szCs w:val="20"/>
        </w:rPr>
        <w:t xml:space="preserve">coding rate. </w:t>
      </w:r>
      <w:r w:rsidR="006360F1" w:rsidRPr="00B648A1">
        <w:rPr>
          <w:rFonts w:ascii="Times New Roman" w:hAnsi="Times New Roman"/>
          <w:sz w:val="20"/>
          <w:szCs w:val="20"/>
        </w:rPr>
        <w:t>Specifically</w:t>
      </w:r>
      <w:r w:rsidRPr="00B648A1">
        <w:rPr>
          <w:rFonts w:ascii="Times New Roman" w:hAnsi="Times New Roman"/>
          <w:sz w:val="20"/>
          <w:szCs w:val="20"/>
        </w:rPr>
        <w:t xml:space="preserve">, </w:t>
      </w:r>
      <w:r w:rsidR="006360F1" w:rsidRPr="00B648A1">
        <w:rPr>
          <w:rFonts w:ascii="Times New Roman" w:hAnsi="Times New Roman"/>
          <w:sz w:val="20"/>
          <w:szCs w:val="20"/>
        </w:rPr>
        <w:t>BLER</w:t>
      </w:r>
      <w:r w:rsidRPr="00B648A1">
        <w:rPr>
          <w:rFonts w:ascii="Times New Roman" w:hAnsi="Times New Roman"/>
          <w:sz w:val="20"/>
          <w:szCs w:val="20"/>
        </w:rPr>
        <w:t xml:space="preserve"> </w:t>
      </w:r>
      <w:r w:rsidR="006360F1" w:rsidRPr="00B648A1">
        <w:rPr>
          <w:rFonts w:ascii="Times New Roman" w:hAnsi="Times New Roman"/>
          <w:sz w:val="20"/>
          <w:szCs w:val="20"/>
        </w:rPr>
        <w:t>improvement</w:t>
      </w:r>
      <w:r w:rsidRPr="00B648A1">
        <w:rPr>
          <w:rFonts w:ascii="Times New Roman" w:hAnsi="Times New Roman"/>
          <w:sz w:val="20"/>
          <w:szCs w:val="20"/>
        </w:rPr>
        <w:t xml:space="preserve"> </w:t>
      </w:r>
      <w:r w:rsidR="006360F1" w:rsidRPr="00B648A1">
        <w:rPr>
          <w:rFonts w:ascii="Times New Roman" w:hAnsi="Times New Roman"/>
          <w:sz w:val="20"/>
          <w:szCs w:val="20"/>
        </w:rPr>
        <w:t>becomes</w:t>
      </w:r>
      <w:r w:rsidRPr="00B648A1">
        <w:rPr>
          <w:rFonts w:ascii="Times New Roman" w:hAnsi="Times New Roman"/>
          <w:sz w:val="20"/>
          <w:szCs w:val="20"/>
        </w:rPr>
        <w:t xml:space="preserve"> more noti</w:t>
      </w:r>
      <w:r w:rsidR="006360F1" w:rsidRPr="00B648A1">
        <w:rPr>
          <w:rFonts w:ascii="Times New Roman" w:hAnsi="Times New Roman"/>
          <w:sz w:val="20"/>
          <w:szCs w:val="20"/>
        </w:rPr>
        <w:t>ce</w:t>
      </w:r>
      <w:r w:rsidRPr="00B648A1">
        <w:rPr>
          <w:rFonts w:ascii="Times New Roman" w:hAnsi="Times New Roman"/>
          <w:sz w:val="20"/>
          <w:szCs w:val="20"/>
        </w:rPr>
        <w:t>able as the coding rate increases as bit-wise interlacing provide</w:t>
      </w:r>
      <w:r w:rsidR="006F5ACC" w:rsidRPr="00B648A1">
        <w:rPr>
          <w:rFonts w:ascii="Times New Roman" w:hAnsi="Times New Roman"/>
          <w:sz w:val="20"/>
          <w:szCs w:val="20"/>
        </w:rPr>
        <w:t>s</w:t>
      </w:r>
      <w:r w:rsidRPr="00B648A1">
        <w:rPr>
          <w:rFonts w:ascii="Times New Roman" w:hAnsi="Times New Roman"/>
          <w:sz w:val="20"/>
          <w:szCs w:val="20"/>
        </w:rPr>
        <w:t xml:space="preserve"> further randomness </w:t>
      </w:r>
      <w:r w:rsidR="006F5ACC" w:rsidRPr="00B648A1">
        <w:rPr>
          <w:rFonts w:ascii="Times New Roman" w:hAnsi="Times New Roman"/>
          <w:sz w:val="20"/>
          <w:szCs w:val="20"/>
        </w:rPr>
        <w:t xml:space="preserve">as good compensation, especially </w:t>
      </w:r>
      <w:r w:rsidRPr="00B648A1">
        <w:rPr>
          <w:rFonts w:ascii="Times New Roman" w:hAnsi="Times New Roman"/>
          <w:sz w:val="20"/>
          <w:szCs w:val="20"/>
        </w:rPr>
        <w:t xml:space="preserve">when </w:t>
      </w:r>
      <w:r w:rsidR="006F5ACC" w:rsidRPr="00B648A1">
        <w:rPr>
          <w:rFonts w:ascii="Times New Roman" w:hAnsi="Times New Roman"/>
          <w:sz w:val="20"/>
          <w:szCs w:val="20"/>
        </w:rPr>
        <w:t>interleaving depth is</w:t>
      </w:r>
      <w:r w:rsidR="006F5ACC" w:rsidRPr="006F5ACC">
        <w:t xml:space="preserve"> </w:t>
      </w:r>
      <w:r w:rsidR="006F5ACC" w:rsidRPr="00B648A1">
        <w:rPr>
          <w:rFonts w:ascii="Times New Roman" w:hAnsi="Times New Roman"/>
          <w:sz w:val="20"/>
          <w:szCs w:val="20"/>
        </w:rPr>
        <w:t>limited due to short transmission block size.</w:t>
      </w:r>
      <w:r w:rsidR="00B648A1" w:rsidRPr="00B648A1">
        <w:rPr>
          <w:rFonts w:ascii="Times New Roman" w:hAnsi="Times New Roman"/>
          <w:sz w:val="20"/>
          <w:szCs w:val="20"/>
        </w:rPr>
        <w:t xml:space="preserve"> </w:t>
      </w:r>
    </w:p>
    <w:p w:rsidR="00F772A3" w:rsidRDefault="00F772A3" w:rsidP="00144DEA">
      <w:pPr>
        <w:rPr>
          <w:rFonts w:ascii="Times New Roman" w:hAnsi="Times New Roman"/>
          <w:sz w:val="20"/>
          <w:szCs w:val="20"/>
        </w:rPr>
      </w:pPr>
    </w:p>
    <w:p w:rsidR="004804C5" w:rsidRDefault="004804C5" w:rsidP="00D27CDD">
      <w:pPr>
        <w:jc w:val="both"/>
        <w:rPr>
          <w:rFonts w:ascii="Times New Roman" w:hAnsi="Times New Roman"/>
          <w:sz w:val="20"/>
          <w:szCs w:val="20"/>
        </w:rPr>
      </w:pPr>
      <w:r w:rsidRPr="00404DA8">
        <w:rPr>
          <w:rFonts w:ascii="Times New Roman" w:hAnsi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/>
          <w:b/>
          <w:sz w:val="20"/>
          <w:szCs w:val="20"/>
        </w:rPr>
        <w:t>1</w:t>
      </w:r>
      <w:r w:rsidRPr="00404DA8">
        <w:rPr>
          <w:rFonts w:ascii="Times New Roman" w:hAnsi="Times New Roman"/>
          <w:b/>
          <w:sz w:val="20"/>
          <w:szCs w:val="20"/>
        </w:rPr>
        <w:t xml:space="preserve">: </w:t>
      </w:r>
      <w:r w:rsidR="00ED4759" w:rsidRPr="00ED4759">
        <w:rPr>
          <w:rFonts w:ascii="Times New Roman" w:hAnsi="Times New Roman"/>
          <w:sz w:val="20"/>
          <w:szCs w:val="20"/>
        </w:rPr>
        <w:t>Location of the concatenation component itself makes no difference in all evaluated combinations of block size and coding rate, except Scheme#2 underperformed in 1-2 cases when the coding rate is very high (close to 0.5).</w:t>
      </w:r>
    </w:p>
    <w:p w:rsidR="004804C5" w:rsidRPr="00404DA8" w:rsidRDefault="00ED4759" w:rsidP="00D27CD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Observation </w:t>
      </w:r>
      <w:r w:rsidR="004804C5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ED4759">
        <w:rPr>
          <w:rFonts w:ascii="Times New Roman" w:hAnsi="Times New Roman"/>
          <w:sz w:val="20"/>
          <w:szCs w:val="20"/>
        </w:rPr>
        <w:t>Bit-wise interlacing</w:t>
      </w:r>
      <w:r w:rsidR="004804C5" w:rsidRPr="00ED4759">
        <w:rPr>
          <w:rFonts w:ascii="Times New Roman" w:hAnsi="Times New Roman"/>
          <w:sz w:val="20"/>
          <w:szCs w:val="20"/>
        </w:rPr>
        <w:t xml:space="preserve"> </w:t>
      </w:r>
      <w:r w:rsidRPr="00ED4759">
        <w:rPr>
          <w:rFonts w:ascii="Times New Roman" w:hAnsi="Times New Roman"/>
          <w:sz w:val="20"/>
          <w:szCs w:val="20"/>
        </w:rPr>
        <w:t>provides negligible benefit for Scheme#1 and very limited improvement for Scheme#2 in terms of block error rate.</w:t>
      </w:r>
    </w:p>
    <w:p w:rsidR="004804C5" w:rsidRPr="00404DA8" w:rsidRDefault="004804C5" w:rsidP="00D27CDD">
      <w:pPr>
        <w:jc w:val="both"/>
        <w:rPr>
          <w:rFonts w:ascii="Times New Roman" w:hAnsi="Times New Roman"/>
          <w:sz w:val="20"/>
          <w:szCs w:val="20"/>
        </w:rPr>
      </w:pPr>
      <w:r w:rsidRPr="00404DA8">
        <w:rPr>
          <w:rFonts w:ascii="Times New Roman" w:hAnsi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/>
          <w:b/>
          <w:sz w:val="20"/>
          <w:szCs w:val="20"/>
        </w:rPr>
        <w:t>3</w:t>
      </w:r>
      <w:r w:rsidRPr="00404DA8">
        <w:rPr>
          <w:rFonts w:ascii="Times New Roman" w:hAnsi="Times New Roman"/>
          <w:b/>
          <w:sz w:val="20"/>
          <w:szCs w:val="20"/>
        </w:rPr>
        <w:t>:</w:t>
      </w:r>
      <w:r w:rsidR="00ED4759">
        <w:rPr>
          <w:rFonts w:ascii="Times New Roman" w:hAnsi="Times New Roman"/>
          <w:b/>
          <w:sz w:val="20"/>
          <w:szCs w:val="20"/>
        </w:rPr>
        <w:t xml:space="preserve"> </w:t>
      </w:r>
      <w:r w:rsidR="00ED4759" w:rsidRPr="00ED4759">
        <w:rPr>
          <w:rFonts w:ascii="Times New Roman" w:hAnsi="Times New Roman"/>
          <w:sz w:val="20"/>
          <w:szCs w:val="20"/>
        </w:rPr>
        <w:t>Interlacing gain is insensitive to the information block size K, but slightly</w:t>
      </w:r>
      <w:r w:rsidR="00ED4759">
        <w:rPr>
          <w:rFonts w:ascii="Times New Roman" w:hAnsi="Times New Roman"/>
          <w:sz w:val="20"/>
          <w:szCs w:val="20"/>
        </w:rPr>
        <w:t xml:space="preserve"> scales with the coding rate. Higher </w:t>
      </w:r>
      <w:r w:rsidR="00ED4759" w:rsidRPr="00ED4759">
        <w:rPr>
          <w:rFonts w:ascii="Times New Roman" w:hAnsi="Times New Roman"/>
          <w:sz w:val="20"/>
          <w:szCs w:val="20"/>
        </w:rPr>
        <w:t>coding rate</w:t>
      </w:r>
      <w:r w:rsidR="00ED4759">
        <w:rPr>
          <w:rFonts w:ascii="Times New Roman" w:hAnsi="Times New Roman"/>
          <w:sz w:val="20"/>
          <w:szCs w:val="20"/>
        </w:rPr>
        <w:t xml:space="preserve"> would result in </w:t>
      </w:r>
      <w:r w:rsidR="00ED4759" w:rsidRPr="00B648A1">
        <w:rPr>
          <w:rFonts w:ascii="Times New Roman" w:hAnsi="Times New Roman"/>
          <w:sz w:val="20"/>
          <w:szCs w:val="20"/>
        </w:rPr>
        <w:t xml:space="preserve">more noticeable </w:t>
      </w:r>
      <w:r w:rsidR="00ED4759">
        <w:rPr>
          <w:rFonts w:ascii="Times New Roman" w:hAnsi="Times New Roman"/>
          <w:sz w:val="20"/>
          <w:szCs w:val="20"/>
        </w:rPr>
        <w:t>i</w:t>
      </w:r>
      <w:r w:rsidR="00ED4759" w:rsidRPr="00ED4759">
        <w:rPr>
          <w:rFonts w:ascii="Times New Roman" w:hAnsi="Times New Roman"/>
          <w:sz w:val="20"/>
          <w:szCs w:val="20"/>
        </w:rPr>
        <w:t xml:space="preserve">nterlacing </w:t>
      </w:r>
      <w:r w:rsidR="00ED4759">
        <w:rPr>
          <w:rFonts w:ascii="Times New Roman" w:hAnsi="Times New Roman"/>
          <w:sz w:val="20"/>
          <w:szCs w:val="20"/>
        </w:rPr>
        <w:t>gain.</w:t>
      </w:r>
    </w:p>
    <w:p w:rsidR="007C13A2" w:rsidRPr="00ED4759" w:rsidRDefault="007C13A2" w:rsidP="00144DEA">
      <w:pPr>
        <w:rPr>
          <w:rFonts w:ascii="Times New Roman" w:hAnsi="Times New Roman"/>
          <w:sz w:val="20"/>
          <w:szCs w:val="20"/>
        </w:rPr>
      </w:pPr>
    </w:p>
    <w:p w:rsidR="00F772A3" w:rsidRPr="007C13A2" w:rsidRDefault="007C13A2" w:rsidP="007C13A2">
      <w:pPr>
        <w:pStyle w:val="Heading2"/>
        <w:rPr>
          <w:sz w:val="28"/>
        </w:rPr>
      </w:pPr>
      <w:r>
        <w:rPr>
          <w:sz w:val="28"/>
        </w:rPr>
        <w:t xml:space="preserve">2.2 </w:t>
      </w:r>
      <w:r w:rsidRPr="007C13A2">
        <w:rPr>
          <w:sz w:val="28"/>
        </w:rPr>
        <w:t>Complexity</w:t>
      </w:r>
      <w:r w:rsidR="00F772A3" w:rsidRPr="007C13A2">
        <w:rPr>
          <w:sz w:val="28"/>
        </w:rPr>
        <w:t xml:space="preserve"> of triangular interleaver</w:t>
      </w:r>
    </w:p>
    <w:p w:rsidR="005C4FBE" w:rsidRPr="005C4FBE" w:rsidRDefault="005C4FBE" w:rsidP="00D27CDD">
      <w:pPr>
        <w:jc w:val="both"/>
        <w:rPr>
          <w:rFonts w:ascii="Times New Roman" w:hAnsi="Times New Roman"/>
          <w:sz w:val="20"/>
          <w:szCs w:val="20"/>
        </w:rPr>
      </w:pPr>
      <w:r w:rsidRPr="005C4FBE">
        <w:rPr>
          <w:rFonts w:ascii="Times New Roman" w:hAnsi="Times New Roman"/>
          <w:sz w:val="20"/>
          <w:szCs w:val="20"/>
        </w:rPr>
        <w:t xml:space="preserve">If measure the complexity of triangular interleaver by the memory elements it consists of, two half-length triangular interleavers incur </w:t>
      </w:r>
      <w:r w:rsidR="00622D87" w:rsidRPr="00622D87">
        <w:rPr>
          <w:rFonts w:ascii="Times New Roman" w:hAnsi="Times New Roman"/>
          <w:sz w:val="20"/>
          <w:szCs w:val="20"/>
        </w:rPr>
        <w:t>comparable</w:t>
      </w:r>
      <w:r w:rsidRPr="005C4FBE">
        <w:rPr>
          <w:rFonts w:ascii="Times New Roman" w:hAnsi="Times New Roman"/>
          <w:sz w:val="20"/>
          <w:szCs w:val="20"/>
        </w:rPr>
        <w:t xml:space="preserve"> </w:t>
      </w:r>
      <w:r w:rsidR="00574DC8">
        <w:rPr>
          <w:rFonts w:ascii="Times New Roman" w:hAnsi="Times New Roman"/>
          <w:sz w:val="20"/>
          <w:szCs w:val="20"/>
        </w:rPr>
        <w:t>overall complexity</w:t>
      </w:r>
      <w:r w:rsidR="005B37D1">
        <w:rPr>
          <w:rFonts w:ascii="Times New Roman" w:hAnsi="Times New Roman"/>
          <w:sz w:val="20"/>
          <w:szCs w:val="20"/>
        </w:rPr>
        <w:t>.</w:t>
      </w:r>
      <w:r w:rsidRPr="005C4FBE">
        <w:rPr>
          <w:rFonts w:ascii="Times New Roman" w:hAnsi="Times New Roman"/>
          <w:sz w:val="20"/>
          <w:szCs w:val="20"/>
        </w:rPr>
        <w:t xml:space="preserve"> For instance, K = 250~500, we </w:t>
      </w:r>
      <w:r w:rsidR="007C13A2">
        <w:rPr>
          <w:rFonts w:ascii="Times New Roman" w:hAnsi="Times New Roman"/>
          <w:sz w:val="20"/>
          <w:szCs w:val="20"/>
        </w:rPr>
        <w:t>are able to find</w:t>
      </w:r>
      <w:r w:rsidRPr="005C4FBE">
        <w:rPr>
          <w:rFonts w:ascii="Times New Roman" w:hAnsi="Times New Roman"/>
          <w:sz w:val="20"/>
          <w:szCs w:val="20"/>
        </w:rPr>
        <w:t xml:space="preserve"> the</w:t>
      </w:r>
      <w:r w:rsidR="00F772A3">
        <w:rPr>
          <w:rFonts w:ascii="Times New Roman" w:hAnsi="Times New Roman"/>
          <w:sz w:val="20"/>
          <w:szCs w:val="20"/>
        </w:rPr>
        <w:t xml:space="preserve"> smallest triangle that is able to accommodate the coded bits and </w:t>
      </w:r>
      <w:r w:rsidR="0063614C">
        <w:rPr>
          <w:rFonts w:ascii="Times New Roman" w:hAnsi="Times New Roman"/>
          <w:sz w:val="20"/>
          <w:szCs w:val="20"/>
        </w:rPr>
        <w:t xml:space="preserve">then we </w:t>
      </w:r>
      <w:r w:rsidR="00F772A3">
        <w:rPr>
          <w:rFonts w:ascii="Times New Roman" w:hAnsi="Times New Roman"/>
          <w:sz w:val="20"/>
          <w:szCs w:val="20"/>
        </w:rPr>
        <w:t xml:space="preserve">compute the </w:t>
      </w:r>
      <w:r w:rsidRPr="005C4FBE">
        <w:rPr>
          <w:rFonts w:ascii="Times New Roman" w:hAnsi="Times New Roman"/>
          <w:sz w:val="20"/>
          <w:szCs w:val="20"/>
        </w:rPr>
        <w:t xml:space="preserve">total number of memory elements consumed </w:t>
      </w:r>
      <w:r w:rsidR="0063614C">
        <w:rPr>
          <w:rFonts w:ascii="Times New Roman" w:hAnsi="Times New Roman"/>
          <w:sz w:val="20"/>
          <w:szCs w:val="20"/>
        </w:rPr>
        <w:t>for each K</w:t>
      </w:r>
      <w:r w:rsidRPr="005C4FBE">
        <w:rPr>
          <w:rFonts w:ascii="Times New Roman" w:hAnsi="Times New Roman"/>
          <w:sz w:val="20"/>
          <w:szCs w:val="20"/>
        </w:rPr>
        <w:t xml:space="preserve"> and take the average.</w:t>
      </w:r>
    </w:p>
    <w:p w:rsidR="005C4FBE" w:rsidRPr="0063614C" w:rsidRDefault="005C4FBE" w:rsidP="00D27CDD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0"/>
          <w:szCs w:val="20"/>
        </w:rPr>
      </w:pPr>
      <w:r w:rsidRPr="0063614C">
        <w:rPr>
          <w:rFonts w:ascii="Times New Roman" w:hAnsi="Times New Roman"/>
          <w:sz w:val="20"/>
          <w:szCs w:val="20"/>
        </w:rPr>
        <w:t xml:space="preserve">two </w:t>
      </w:r>
      <w:r w:rsidR="0063614C">
        <w:rPr>
          <w:rFonts w:ascii="Times New Roman" w:hAnsi="Times New Roman"/>
          <w:sz w:val="20"/>
          <w:szCs w:val="20"/>
        </w:rPr>
        <w:t>half-length</w:t>
      </w:r>
      <w:r w:rsidR="0058564D">
        <w:rPr>
          <w:rFonts w:ascii="Times New Roman" w:hAnsi="Times New Roman"/>
          <w:sz w:val="20"/>
          <w:szCs w:val="20"/>
        </w:rPr>
        <w:t xml:space="preserve"> triangular interleavers: </w:t>
      </w:r>
      <w:r w:rsidRPr="0063614C">
        <w:rPr>
          <w:rFonts w:ascii="Times New Roman" w:hAnsi="Times New Roman"/>
          <w:sz w:val="20"/>
          <w:szCs w:val="20"/>
        </w:rPr>
        <w:t>776</w:t>
      </w:r>
    </w:p>
    <w:p w:rsidR="005C4FBE" w:rsidRDefault="00EF49E6" w:rsidP="00D27CDD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single</w:t>
      </w:r>
      <w:r w:rsidR="005C4FBE" w:rsidRPr="0063614C">
        <w:rPr>
          <w:rFonts w:ascii="Times New Roman" w:hAnsi="Times New Roman"/>
          <w:sz w:val="20"/>
          <w:szCs w:val="20"/>
        </w:rPr>
        <w:t xml:space="preserve"> </w:t>
      </w:r>
      <w:r w:rsidR="0063614C">
        <w:rPr>
          <w:rFonts w:ascii="Times New Roman" w:hAnsi="Times New Roman"/>
          <w:sz w:val="20"/>
          <w:szCs w:val="20"/>
        </w:rPr>
        <w:t>full-length</w:t>
      </w:r>
      <w:r w:rsidR="0063614C" w:rsidRPr="0063614C">
        <w:rPr>
          <w:rFonts w:ascii="Times New Roman" w:hAnsi="Times New Roman"/>
          <w:sz w:val="20"/>
          <w:szCs w:val="20"/>
        </w:rPr>
        <w:t xml:space="preserve"> </w:t>
      </w:r>
      <w:r w:rsidR="005C4FBE" w:rsidRPr="0063614C">
        <w:rPr>
          <w:rFonts w:ascii="Times New Roman" w:hAnsi="Times New Roman"/>
          <w:sz w:val="20"/>
          <w:szCs w:val="20"/>
        </w:rPr>
        <w:t>triangular in</w:t>
      </w:r>
      <w:r w:rsidR="0058564D">
        <w:rPr>
          <w:rFonts w:ascii="Times New Roman" w:hAnsi="Times New Roman"/>
          <w:sz w:val="20"/>
          <w:szCs w:val="20"/>
        </w:rPr>
        <w:t>terleaver:</w:t>
      </w:r>
      <w:r w:rsidR="005C4FBE" w:rsidRPr="0063614C">
        <w:rPr>
          <w:rFonts w:ascii="Times New Roman" w:hAnsi="Times New Roman"/>
          <w:sz w:val="20"/>
          <w:szCs w:val="20"/>
        </w:rPr>
        <w:t>769</w:t>
      </w:r>
    </w:p>
    <w:p w:rsidR="008572CB" w:rsidRDefault="008572CB" w:rsidP="008572CB">
      <w:pPr>
        <w:rPr>
          <w:rFonts w:ascii="Times New Roman" w:hAnsi="Times New Roman"/>
          <w:sz w:val="20"/>
          <w:szCs w:val="20"/>
        </w:rPr>
      </w:pPr>
    </w:p>
    <w:p w:rsidR="00891FC6" w:rsidRDefault="00891FC6" w:rsidP="00891FC6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5261229" cy="3641757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mem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1229" cy="3641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B6" w:rsidRDefault="00DF17B6" w:rsidP="00DF17B6">
      <w:pPr>
        <w:jc w:val="center"/>
        <w:rPr>
          <w:rFonts w:ascii="Times New Roman" w:hAnsi="Times New Roman"/>
          <w:sz w:val="20"/>
          <w:szCs w:val="20"/>
        </w:rPr>
      </w:pPr>
      <w:r w:rsidRPr="006A510A">
        <w:rPr>
          <w:rFonts w:ascii="Times New Roman" w:hAnsi="Times New Roman"/>
          <w:sz w:val="20"/>
          <w:szCs w:val="20"/>
        </w:rPr>
        <w:t xml:space="preserve">Figure </w:t>
      </w:r>
      <w:r>
        <w:rPr>
          <w:rFonts w:ascii="Times New Roman" w:hAnsi="Times New Roman"/>
          <w:sz w:val="20"/>
          <w:szCs w:val="20"/>
        </w:rPr>
        <w:t>7</w:t>
      </w:r>
      <w:r w:rsidRPr="006A510A">
        <w:rPr>
          <w:rFonts w:ascii="Times New Roman" w:hAnsi="Times New Roman"/>
          <w:sz w:val="20"/>
          <w:szCs w:val="20"/>
        </w:rPr>
        <w:t xml:space="preserve">. </w:t>
      </w:r>
      <w:r w:rsidRPr="00DF17B6">
        <w:rPr>
          <w:rFonts w:ascii="Times New Roman" w:hAnsi="Times New Roman"/>
          <w:sz w:val="20"/>
          <w:szCs w:val="20"/>
        </w:rPr>
        <w:t xml:space="preserve">Complexity comparison of interleaver </w:t>
      </w:r>
      <w:r>
        <w:rPr>
          <w:rFonts w:ascii="Times New Roman" w:hAnsi="Times New Roman"/>
          <w:sz w:val="20"/>
          <w:szCs w:val="20"/>
        </w:rPr>
        <w:t>used in</w:t>
      </w:r>
      <w:r w:rsidRPr="00DF17B6">
        <w:rPr>
          <w:rFonts w:ascii="Times New Roman" w:hAnsi="Times New Roman"/>
          <w:sz w:val="20"/>
          <w:szCs w:val="20"/>
        </w:rPr>
        <w:t xml:space="preserve"> </w:t>
      </w:r>
      <w:r w:rsidRPr="006A510A">
        <w:rPr>
          <w:rFonts w:ascii="Times New Roman" w:hAnsi="Times New Roman"/>
          <w:sz w:val="20"/>
          <w:szCs w:val="20"/>
        </w:rPr>
        <w:t>Scheme#1</w:t>
      </w:r>
      <w:r>
        <w:rPr>
          <w:rFonts w:ascii="Times New Roman" w:hAnsi="Times New Roman"/>
          <w:sz w:val="20"/>
          <w:szCs w:val="20"/>
        </w:rPr>
        <w:t xml:space="preserve"> and Scheme#2.</w:t>
      </w:r>
    </w:p>
    <w:p w:rsidR="00891FC6" w:rsidRPr="00DF17B6" w:rsidRDefault="00891FC6" w:rsidP="008572CB">
      <w:pPr>
        <w:rPr>
          <w:rFonts w:ascii="Times New Roman" w:hAnsi="Times New Roman"/>
          <w:sz w:val="20"/>
          <w:szCs w:val="20"/>
        </w:rPr>
      </w:pPr>
    </w:p>
    <w:p w:rsidR="00891FC6" w:rsidRDefault="00891FC6" w:rsidP="008572CB">
      <w:pPr>
        <w:rPr>
          <w:rFonts w:ascii="Times New Roman" w:hAnsi="Times New Roman"/>
          <w:sz w:val="20"/>
          <w:szCs w:val="20"/>
        </w:rPr>
      </w:pPr>
    </w:p>
    <w:p w:rsidR="00891FC6" w:rsidRDefault="00F818BF" w:rsidP="008572CB">
      <w:pPr>
        <w:rPr>
          <w:rFonts w:ascii="Times New Roman" w:hAnsi="Times New Roman"/>
          <w:sz w:val="20"/>
          <w:szCs w:val="20"/>
        </w:rPr>
      </w:pPr>
      <w:r w:rsidRPr="00404DA8">
        <w:rPr>
          <w:rFonts w:ascii="Times New Roman" w:hAnsi="Times New Roman"/>
          <w:b/>
          <w:sz w:val="20"/>
          <w:szCs w:val="20"/>
        </w:rPr>
        <w:lastRenderedPageBreak/>
        <w:t xml:space="preserve">Observation </w:t>
      </w:r>
      <w:r>
        <w:rPr>
          <w:rFonts w:ascii="Times New Roman" w:hAnsi="Times New Roman"/>
          <w:b/>
          <w:sz w:val="20"/>
          <w:szCs w:val="20"/>
        </w:rPr>
        <w:t>4</w:t>
      </w:r>
      <w:r w:rsidRPr="00404DA8">
        <w:rPr>
          <w:rFonts w:ascii="Times New Roman" w:hAnsi="Times New Roman"/>
          <w:b/>
          <w:sz w:val="20"/>
          <w:szCs w:val="20"/>
        </w:rPr>
        <w:t>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Single</w:t>
      </w:r>
      <w:r w:rsidRPr="0063614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full-length</w:t>
      </w:r>
      <w:r w:rsidRPr="0063614C">
        <w:rPr>
          <w:rFonts w:ascii="Times New Roman" w:hAnsi="Times New Roman"/>
          <w:sz w:val="20"/>
          <w:szCs w:val="20"/>
        </w:rPr>
        <w:t xml:space="preserve"> triangular in</w:t>
      </w:r>
      <w:r>
        <w:rPr>
          <w:rFonts w:ascii="Times New Roman" w:hAnsi="Times New Roman"/>
          <w:sz w:val="20"/>
          <w:szCs w:val="20"/>
        </w:rPr>
        <w:t>terleaver employed in Scheme#1 and two h</w:t>
      </w:r>
      <w:r w:rsidRPr="00F818BF">
        <w:rPr>
          <w:rFonts w:ascii="Times New Roman" w:hAnsi="Times New Roman"/>
          <w:sz w:val="20"/>
          <w:szCs w:val="20"/>
        </w:rPr>
        <w:t xml:space="preserve">alf-length triangular interleavers </w:t>
      </w:r>
      <w:r>
        <w:rPr>
          <w:rFonts w:ascii="Times New Roman" w:hAnsi="Times New Roman"/>
          <w:sz w:val="20"/>
          <w:szCs w:val="20"/>
        </w:rPr>
        <w:t>in Scheme#2 have</w:t>
      </w:r>
      <w:r w:rsidRPr="00F818BF">
        <w:rPr>
          <w:rFonts w:ascii="Times New Roman" w:hAnsi="Times New Roman"/>
          <w:sz w:val="20"/>
          <w:szCs w:val="20"/>
        </w:rPr>
        <w:t xml:space="preserve"> comparable overall complexity</w:t>
      </w:r>
      <w:r>
        <w:rPr>
          <w:rFonts w:ascii="Times New Roman" w:hAnsi="Times New Roman"/>
          <w:sz w:val="20"/>
          <w:szCs w:val="20"/>
        </w:rPr>
        <w:t>.</w:t>
      </w:r>
    </w:p>
    <w:p w:rsidR="00626562" w:rsidRDefault="00626562" w:rsidP="00144DEA">
      <w:pPr>
        <w:rPr>
          <w:rFonts w:ascii="Times New Roman" w:hAnsi="Times New Roman"/>
          <w:sz w:val="20"/>
          <w:szCs w:val="20"/>
        </w:rPr>
      </w:pPr>
    </w:p>
    <w:p w:rsidR="00626562" w:rsidRPr="007C13A2" w:rsidRDefault="00626562" w:rsidP="00626562">
      <w:pPr>
        <w:pStyle w:val="Heading2"/>
        <w:rPr>
          <w:sz w:val="28"/>
        </w:rPr>
      </w:pPr>
      <w:r>
        <w:rPr>
          <w:sz w:val="28"/>
        </w:rPr>
        <w:t xml:space="preserve">2.3 Proposal for </w:t>
      </w:r>
      <w:r w:rsidRPr="00626562">
        <w:rPr>
          <w:sz w:val="28"/>
          <w:lang w:val="en-US"/>
        </w:rPr>
        <w:t>large UCI</w:t>
      </w:r>
      <w:r>
        <w:rPr>
          <w:sz w:val="28"/>
          <w:lang w:val="en-US"/>
        </w:rPr>
        <w:t xml:space="preserve"> segmentation</w:t>
      </w:r>
    </w:p>
    <w:p w:rsidR="005312D4" w:rsidRDefault="00626562" w:rsidP="005D1C5F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According to the simulation figures and analysis in </w:t>
      </w:r>
      <w:r w:rsidR="000B6EC5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 xml:space="preserve">previous section, it is </w:t>
      </w:r>
      <w:r w:rsidRPr="00626562">
        <w:rPr>
          <w:rFonts w:ascii="Times New Roman" w:hAnsi="Times New Roman"/>
          <w:sz w:val="20"/>
          <w:szCs w:val="20"/>
        </w:rPr>
        <w:t xml:space="preserve">straightforward </w:t>
      </w:r>
      <w:r>
        <w:rPr>
          <w:rFonts w:ascii="Times New Roman" w:hAnsi="Times New Roman"/>
          <w:sz w:val="20"/>
          <w:szCs w:val="20"/>
        </w:rPr>
        <w:t xml:space="preserve">to conclude </w:t>
      </w:r>
      <w:r w:rsidR="002C6619">
        <w:rPr>
          <w:rFonts w:ascii="Times New Roman" w:hAnsi="Times New Roman"/>
          <w:sz w:val="20"/>
          <w:szCs w:val="20"/>
        </w:rPr>
        <w:t xml:space="preserve">that </w:t>
      </w:r>
      <w:r w:rsidR="008E44A5">
        <w:rPr>
          <w:rFonts w:ascii="Times New Roman" w:hAnsi="Times New Roman"/>
          <w:sz w:val="20"/>
          <w:szCs w:val="20"/>
        </w:rPr>
        <w:t xml:space="preserve">no </w:t>
      </w:r>
      <w:r w:rsidR="008E44A5" w:rsidRPr="008E44A5">
        <w:rPr>
          <w:rFonts w:ascii="Times New Roman" w:hAnsi="Times New Roman"/>
          <w:sz w:val="20"/>
          <w:szCs w:val="20"/>
        </w:rPr>
        <w:t xml:space="preserve">tangible </w:t>
      </w:r>
      <w:r w:rsidR="008E44A5">
        <w:rPr>
          <w:rFonts w:ascii="Times New Roman" w:hAnsi="Times New Roman"/>
          <w:sz w:val="20"/>
          <w:szCs w:val="20"/>
        </w:rPr>
        <w:t xml:space="preserve">improvements can be observed </w:t>
      </w:r>
      <w:r w:rsidR="000B6EC5">
        <w:rPr>
          <w:rFonts w:ascii="Times New Roman" w:hAnsi="Times New Roman"/>
          <w:sz w:val="20"/>
          <w:szCs w:val="20"/>
        </w:rPr>
        <w:t>by</w:t>
      </w:r>
      <w:r w:rsidR="008E44A5">
        <w:rPr>
          <w:rFonts w:ascii="Times New Roman" w:hAnsi="Times New Roman"/>
          <w:sz w:val="20"/>
          <w:szCs w:val="20"/>
        </w:rPr>
        <w:t xml:space="preserve"> incorporating bit-wise interlacing during </w:t>
      </w:r>
      <w:r w:rsidR="007D0FE9">
        <w:rPr>
          <w:rFonts w:ascii="Times New Roman" w:hAnsi="Times New Roman"/>
          <w:sz w:val="20"/>
          <w:szCs w:val="20"/>
        </w:rPr>
        <w:t xml:space="preserve">block </w:t>
      </w:r>
      <w:r w:rsidR="008E44A5">
        <w:rPr>
          <w:rFonts w:ascii="Times New Roman" w:hAnsi="Times New Roman"/>
          <w:sz w:val="20"/>
          <w:szCs w:val="20"/>
        </w:rPr>
        <w:t>concatenation at the cost of extra complexity</w:t>
      </w:r>
      <w:r w:rsidR="00521495">
        <w:rPr>
          <w:rFonts w:ascii="Times New Roman" w:hAnsi="Times New Roman"/>
          <w:sz w:val="20"/>
          <w:szCs w:val="20"/>
        </w:rPr>
        <w:t xml:space="preserve">. A simple sequential concatenation would give almost the same error performance in all </w:t>
      </w:r>
      <w:r w:rsidR="0022734D">
        <w:rPr>
          <w:rFonts w:ascii="Times New Roman" w:hAnsi="Times New Roman"/>
          <w:sz w:val="20"/>
          <w:szCs w:val="20"/>
        </w:rPr>
        <w:t xml:space="preserve">studied </w:t>
      </w:r>
      <w:r w:rsidR="00521495">
        <w:rPr>
          <w:rFonts w:ascii="Times New Roman" w:hAnsi="Times New Roman"/>
          <w:sz w:val="20"/>
          <w:szCs w:val="20"/>
        </w:rPr>
        <w:t xml:space="preserve">cases. </w:t>
      </w:r>
      <w:r w:rsidR="003E579B">
        <w:rPr>
          <w:rFonts w:ascii="Times New Roman" w:hAnsi="Times New Roman"/>
          <w:sz w:val="20"/>
          <w:szCs w:val="20"/>
        </w:rPr>
        <w:t xml:space="preserve">Moreover, </w:t>
      </w:r>
      <w:r w:rsidR="003E579B" w:rsidRPr="003E579B">
        <w:rPr>
          <w:rFonts w:ascii="Times New Roman" w:hAnsi="Times New Roman"/>
          <w:sz w:val="20"/>
          <w:szCs w:val="20"/>
        </w:rPr>
        <w:t xml:space="preserve">Scheme#1 is preferred as </w:t>
      </w:r>
      <w:r w:rsidR="003E579B">
        <w:rPr>
          <w:rFonts w:ascii="Times New Roman" w:hAnsi="Times New Roman"/>
          <w:sz w:val="20"/>
          <w:szCs w:val="20"/>
        </w:rPr>
        <w:t>it</w:t>
      </w:r>
      <w:r w:rsidR="003E579B" w:rsidRPr="003E579B">
        <w:rPr>
          <w:rFonts w:ascii="Times New Roman" w:hAnsi="Times New Roman"/>
          <w:sz w:val="20"/>
          <w:szCs w:val="20"/>
        </w:rPr>
        <w:t xml:space="preserve"> is slightly simpler and there is no performance degradation compared with Scheme#2</w:t>
      </w:r>
      <w:r w:rsidR="003E579B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Hence, we make the following</w:t>
      </w:r>
      <w:r w:rsidRPr="00626562">
        <w:rPr>
          <w:rFonts w:ascii="Times New Roman" w:hAnsi="Times New Roman"/>
          <w:sz w:val="20"/>
          <w:szCs w:val="20"/>
        </w:rPr>
        <w:t xml:space="preserve"> proposal</w:t>
      </w:r>
      <w:r>
        <w:rPr>
          <w:rFonts w:ascii="Times New Roman" w:hAnsi="Times New Roman"/>
          <w:sz w:val="20"/>
          <w:szCs w:val="20"/>
        </w:rPr>
        <w:t>s,</w:t>
      </w:r>
    </w:p>
    <w:p w:rsidR="00626562" w:rsidRDefault="00626562" w:rsidP="005D1C5F">
      <w:pPr>
        <w:jc w:val="both"/>
        <w:rPr>
          <w:rFonts w:ascii="Times New Roman" w:hAnsi="Times New Roman"/>
          <w:sz w:val="20"/>
          <w:szCs w:val="20"/>
        </w:rPr>
      </w:pPr>
      <w:r w:rsidRPr="00D36F43">
        <w:rPr>
          <w:rFonts w:ascii="Times New Roman" w:hAnsi="Times New Roman"/>
          <w:b/>
          <w:sz w:val="20"/>
          <w:szCs w:val="20"/>
        </w:rPr>
        <w:t>Proposal 1:</w:t>
      </w:r>
      <w:r w:rsidR="003E579B">
        <w:rPr>
          <w:rFonts w:ascii="Times New Roman" w:hAnsi="Times New Roman"/>
          <w:b/>
          <w:sz w:val="20"/>
          <w:szCs w:val="20"/>
        </w:rPr>
        <w:t xml:space="preserve"> </w:t>
      </w:r>
      <w:r w:rsidRPr="00626562">
        <w:rPr>
          <w:rFonts w:ascii="Times New Roman" w:hAnsi="Times New Roman"/>
          <w:sz w:val="20"/>
          <w:szCs w:val="20"/>
        </w:rPr>
        <w:t>Bit-wise interlacing is not necessary</w:t>
      </w:r>
      <w:r>
        <w:rPr>
          <w:rFonts w:ascii="Times New Roman" w:hAnsi="Times New Roman"/>
          <w:sz w:val="20"/>
          <w:szCs w:val="20"/>
        </w:rPr>
        <w:t xml:space="preserve"> and should NOT be included for </w:t>
      </w:r>
      <w:r w:rsidRPr="00626562">
        <w:rPr>
          <w:rFonts w:ascii="Times New Roman" w:hAnsi="Times New Roman"/>
          <w:sz w:val="20"/>
          <w:szCs w:val="20"/>
        </w:rPr>
        <w:t>implementation</w:t>
      </w:r>
      <w:r>
        <w:rPr>
          <w:rFonts w:ascii="Times New Roman" w:hAnsi="Times New Roman"/>
          <w:sz w:val="20"/>
          <w:szCs w:val="20"/>
        </w:rPr>
        <w:t xml:space="preserve"> </w:t>
      </w:r>
      <w:r w:rsidRPr="00626562">
        <w:rPr>
          <w:rFonts w:ascii="Times New Roman" w:hAnsi="Times New Roman"/>
          <w:sz w:val="20"/>
          <w:szCs w:val="20"/>
        </w:rPr>
        <w:t>simplicity</w:t>
      </w:r>
      <w:r>
        <w:rPr>
          <w:rFonts w:ascii="Times New Roman" w:hAnsi="Times New Roman"/>
          <w:sz w:val="20"/>
          <w:szCs w:val="20"/>
        </w:rPr>
        <w:t>.</w:t>
      </w:r>
    </w:p>
    <w:p w:rsidR="003E579B" w:rsidRDefault="00626562" w:rsidP="005D1C5F">
      <w:pPr>
        <w:jc w:val="both"/>
        <w:rPr>
          <w:rFonts w:ascii="Times New Roman" w:hAnsi="Times New Roman"/>
          <w:b/>
          <w:sz w:val="20"/>
          <w:szCs w:val="20"/>
        </w:rPr>
      </w:pPr>
      <w:r w:rsidRPr="00D36F43">
        <w:rPr>
          <w:rFonts w:ascii="Times New Roman" w:hAnsi="Times New Roman"/>
          <w:b/>
          <w:sz w:val="20"/>
          <w:szCs w:val="20"/>
        </w:rPr>
        <w:t xml:space="preserve">Proposal </w:t>
      </w:r>
      <w:r w:rsidR="003E579B">
        <w:rPr>
          <w:rFonts w:ascii="Times New Roman" w:hAnsi="Times New Roman"/>
          <w:b/>
          <w:sz w:val="20"/>
          <w:szCs w:val="20"/>
        </w:rPr>
        <w:t xml:space="preserve">2: </w:t>
      </w:r>
      <w:r w:rsidR="003E579B" w:rsidRPr="003E579B">
        <w:rPr>
          <w:rFonts w:ascii="Times New Roman" w:hAnsi="Times New Roman"/>
          <w:sz w:val="20"/>
          <w:szCs w:val="20"/>
        </w:rPr>
        <w:t xml:space="preserve">Concatenation </w:t>
      </w:r>
      <w:r w:rsidRPr="003E579B">
        <w:rPr>
          <w:rFonts w:ascii="Times New Roman" w:hAnsi="Times New Roman"/>
          <w:sz w:val="20"/>
          <w:szCs w:val="20"/>
        </w:rPr>
        <w:t xml:space="preserve">is </w:t>
      </w:r>
      <w:r w:rsidRPr="00626562">
        <w:rPr>
          <w:rFonts w:ascii="Times New Roman" w:hAnsi="Times New Roman"/>
          <w:sz w:val="20"/>
          <w:szCs w:val="20"/>
        </w:rPr>
        <w:t xml:space="preserve">preferred </w:t>
      </w:r>
      <w:r w:rsidR="003E579B">
        <w:rPr>
          <w:rFonts w:ascii="Times New Roman" w:hAnsi="Times New Roman"/>
          <w:sz w:val="20"/>
          <w:szCs w:val="20"/>
        </w:rPr>
        <w:t xml:space="preserve">to place after the rate-matching, prior to </w:t>
      </w:r>
      <w:r w:rsidR="003E579B" w:rsidRPr="00626562">
        <w:rPr>
          <w:rFonts w:ascii="Times New Roman" w:hAnsi="Times New Roman"/>
          <w:sz w:val="20"/>
          <w:szCs w:val="20"/>
        </w:rPr>
        <w:t>triangular interleaver</w:t>
      </w:r>
      <w:r w:rsidR="005A580C">
        <w:rPr>
          <w:rFonts w:ascii="Times New Roman" w:hAnsi="Times New Roman"/>
          <w:sz w:val="20"/>
          <w:szCs w:val="20"/>
        </w:rPr>
        <w:t>, and a single full-length</w:t>
      </w:r>
      <w:r w:rsidR="005A580C" w:rsidRPr="0063614C">
        <w:rPr>
          <w:rFonts w:ascii="Times New Roman" w:hAnsi="Times New Roman"/>
          <w:sz w:val="20"/>
          <w:szCs w:val="20"/>
        </w:rPr>
        <w:t xml:space="preserve"> triangular in</w:t>
      </w:r>
      <w:r w:rsidR="005A580C">
        <w:rPr>
          <w:rFonts w:ascii="Times New Roman" w:hAnsi="Times New Roman"/>
          <w:sz w:val="20"/>
          <w:szCs w:val="20"/>
        </w:rPr>
        <w:t>terleaver should be adopted.</w:t>
      </w:r>
    </w:p>
    <w:p w:rsidR="00626562" w:rsidRDefault="00626562" w:rsidP="00144DEA">
      <w:pPr>
        <w:rPr>
          <w:rFonts w:ascii="Times New Roman" w:hAnsi="Times New Roman"/>
          <w:sz w:val="20"/>
          <w:szCs w:val="20"/>
        </w:rPr>
      </w:pPr>
    </w:p>
    <w:bookmarkEnd w:id="5"/>
    <w:bookmarkEnd w:id="6"/>
    <w:p w:rsidR="00D72D83" w:rsidRPr="003F3B54" w:rsidRDefault="00D72D83" w:rsidP="00D72D83">
      <w:pPr>
        <w:pStyle w:val="Heading1"/>
      </w:pPr>
      <w:r>
        <w:rPr>
          <w:lang w:eastAsia="zh-CN"/>
        </w:rPr>
        <w:t>3</w:t>
      </w:r>
      <w:r w:rsidRPr="003F3B54">
        <w:tab/>
        <w:t>Conclusion</w:t>
      </w:r>
    </w:p>
    <w:p w:rsidR="003E579B" w:rsidRDefault="00D72D83" w:rsidP="005D1C5F">
      <w:pPr>
        <w:jc w:val="both"/>
        <w:rPr>
          <w:rFonts w:ascii="Times New Roman" w:hAnsi="Times New Roman"/>
          <w:sz w:val="20"/>
          <w:szCs w:val="20"/>
        </w:rPr>
      </w:pPr>
      <w:r w:rsidRPr="00404DA8">
        <w:rPr>
          <w:rFonts w:ascii="Times New Roman" w:hAnsi="Times New Roman"/>
          <w:sz w:val="20"/>
          <w:szCs w:val="20"/>
        </w:rPr>
        <w:t xml:space="preserve">In this contribution, </w:t>
      </w:r>
      <w:r w:rsidR="004E6ED5">
        <w:rPr>
          <w:rFonts w:ascii="Times New Roman" w:hAnsi="Times New Roman" w:hint="eastAsia"/>
          <w:sz w:val="20"/>
          <w:szCs w:val="20"/>
        </w:rPr>
        <w:t xml:space="preserve">the </w:t>
      </w:r>
      <w:r w:rsidR="003E579B" w:rsidRPr="003E579B">
        <w:rPr>
          <w:rFonts w:ascii="Times New Roman" w:hAnsi="Times New Roman"/>
          <w:sz w:val="20"/>
          <w:szCs w:val="20"/>
        </w:rPr>
        <w:t xml:space="preserve">detailed procedures for encoding and corresponding decoding chain </w:t>
      </w:r>
      <w:r w:rsidR="000B6EC5">
        <w:rPr>
          <w:rFonts w:ascii="Times New Roman" w:hAnsi="Times New Roman"/>
          <w:sz w:val="20"/>
          <w:szCs w:val="20"/>
        </w:rPr>
        <w:t>are investigated</w:t>
      </w:r>
      <w:r w:rsidR="003E579B" w:rsidRPr="003E579B">
        <w:rPr>
          <w:rFonts w:ascii="Times New Roman" w:hAnsi="Times New Roman"/>
          <w:sz w:val="20"/>
          <w:szCs w:val="20"/>
        </w:rPr>
        <w:t xml:space="preserve"> with the presence of segmentation/concatenation module</w:t>
      </w:r>
      <w:r w:rsidR="003E579B">
        <w:rPr>
          <w:rFonts w:ascii="Times New Roman" w:hAnsi="Times New Roman"/>
          <w:sz w:val="20"/>
          <w:szCs w:val="20"/>
        </w:rPr>
        <w:t xml:space="preserve">. </w:t>
      </w:r>
      <w:r w:rsidR="000B6EC5">
        <w:rPr>
          <w:rFonts w:ascii="Times New Roman" w:hAnsi="Times New Roman"/>
          <w:sz w:val="20"/>
          <w:szCs w:val="20"/>
        </w:rPr>
        <w:t xml:space="preserve">We have following observations and proposals. </w:t>
      </w:r>
    </w:p>
    <w:p w:rsidR="00CF34AD" w:rsidRDefault="00CF34AD" w:rsidP="005D1C5F">
      <w:pPr>
        <w:jc w:val="both"/>
        <w:rPr>
          <w:rFonts w:ascii="Times New Roman" w:hAnsi="Times New Roman"/>
          <w:sz w:val="20"/>
          <w:szCs w:val="20"/>
        </w:rPr>
      </w:pPr>
      <w:r w:rsidRPr="00404DA8">
        <w:rPr>
          <w:rFonts w:ascii="Times New Roman" w:hAnsi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/>
          <w:b/>
          <w:sz w:val="20"/>
          <w:szCs w:val="20"/>
        </w:rPr>
        <w:t>1</w:t>
      </w:r>
      <w:r w:rsidRPr="00404DA8">
        <w:rPr>
          <w:rFonts w:ascii="Times New Roman" w:hAnsi="Times New Roman"/>
          <w:b/>
          <w:sz w:val="20"/>
          <w:szCs w:val="20"/>
        </w:rPr>
        <w:t xml:space="preserve">: </w:t>
      </w:r>
      <w:r w:rsidRPr="00ED4759">
        <w:rPr>
          <w:rFonts w:ascii="Times New Roman" w:hAnsi="Times New Roman"/>
          <w:sz w:val="20"/>
          <w:szCs w:val="20"/>
        </w:rPr>
        <w:t>Location of the concatenation component itself makes no difference in all evaluated combinations of block size and coding rate, except Scheme#2 underperformed in 1-2 cases when the coding rate is very high (close to 0.5).</w:t>
      </w:r>
    </w:p>
    <w:p w:rsidR="00CF34AD" w:rsidRPr="00CF34AD" w:rsidRDefault="00CF34AD" w:rsidP="005D1C5F">
      <w:pPr>
        <w:jc w:val="both"/>
        <w:rPr>
          <w:rFonts w:ascii="Times New Roman" w:hAnsi="Times New Roman"/>
          <w:sz w:val="20"/>
          <w:szCs w:val="20"/>
        </w:rPr>
      </w:pPr>
      <w:r w:rsidRPr="00CF34AD">
        <w:rPr>
          <w:rFonts w:ascii="Times New Roman" w:hAnsi="Times New Roman"/>
          <w:b/>
          <w:sz w:val="20"/>
          <w:szCs w:val="20"/>
        </w:rPr>
        <w:t>Observation 2</w:t>
      </w:r>
      <w:r w:rsidRPr="00CF34AD">
        <w:rPr>
          <w:rFonts w:ascii="Times New Roman" w:hAnsi="Times New Roman"/>
          <w:sz w:val="20"/>
          <w:szCs w:val="20"/>
        </w:rPr>
        <w:t>: Bit-wise interlacing provides negligible benefit for Scheme#1 and very limited improvement for Scheme#2 in terms of block error rate.</w:t>
      </w:r>
    </w:p>
    <w:p w:rsidR="00CF34AD" w:rsidRPr="00CF34AD" w:rsidRDefault="00CF34AD" w:rsidP="005D1C5F">
      <w:pPr>
        <w:jc w:val="both"/>
        <w:rPr>
          <w:rFonts w:ascii="Times New Roman" w:hAnsi="Times New Roman"/>
          <w:sz w:val="20"/>
          <w:szCs w:val="20"/>
        </w:rPr>
      </w:pPr>
      <w:r w:rsidRPr="00CF34AD">
        <w:rPr>
          <w:rFonts w:ascii="Times New Roman" w:hAnsi="Times New Roman"/>
          <w:b/>
          <w:sz w:val="20"/>
          <w:szCs w:val="20"/>
        </w:rPr>
        <w:t>Observation 3</w:t>
      </w:r>
      <w:r w:rsidRPr="00CF34AD">
        <w:rPr>
          <w:rFonts w:ascii="Times New Roman" w:hAnsi="Times New Roman"/>
          <w:sz w:val="20"/>
          <w:szCs w:val="20"/>
        </w:rPr>
        <w:t>: Interlacing gain is insensitive to the information block size K, but slightly scales with the coding rate. Higher coding rate would result in more noticeable interlacing gain.</w:t>
      </w:r>
    </w:p>
    <w:p w:rsidR="00CF34AD" w:rsidRPr="00CF34AD" w:rsidRDefault="00CF34AD" w:rsidP="005D1C5F">
      <w:pPr>
        <w:jc w:val="both"/>
        <w:rPr>
          <w:rFonts w:ascii="Times New Roman" w:hAnsi="Times New Roman"/>
          <w:sz w:val="20"/>
          <w:szCs w:val="20"/>
        </w:rPr>
      </w:pPr>
      <w:r w:rsidRPr="00CF34AD">
        <w:rPr>
          <w:rFonts w:ascii="Times New Roman" w:hAnsi="Times New Roman"/>
          <w:b/>
          <w:sz w:val="20"/>
          <w:szCs w:val="20"/>
        </w:rPr>
        <w:t>Observation 4</w:t>
      </w:r>
      <w:r w:rsidRPr="00CF34AD">
        <w:rPr>
          <w:rFonts w:ascii="Times New Roman" w:hAnsi="Times New Roman"/>
          <w:sz w:val="20"/>
          <w:szCs w:val="20"/>
        </w:rPr>
        <w:t>: Single full-length triangular interleaver employed in Scheme#1 and two half-length triangular interleavers in Scheme#2 have comparable overall complexity.</w:t>
      </w:r>
    </w:p>
    <w:p w:rsidR="005A580C" w:rsidRDefault="005A580C" w:rsidP="005D1C5F">
      <w:pPr>
        <w:jc w:val="both"/>
        <w:rPr>
          <w:rFonts w:ascii="Times New Roman" w:hAnsi="Times New Roman"/>
          <w:sz w:val="20"/>
          <w:szCs w:val="20"/>
        </w:rPr>
      </w:pPr>
      <w:r w:rsidRPr="00D36F43">
        <w:rPr>
          <w:rFonts w:ascii="Times New Roman" w:hAnsi="Times New Roman"/>
          <w:b/>
          <w:sz w:val="20"/>
          <w:szCs w:val="20"/>
        </w:rPr>
        <w:t>Proposal 1: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626562">
        <w:rPr>
          <w:rFonts w:ascii="Times New Roman" w:hAnsi="Times New Roman"/>
          <w:sz w:val="20"/>
          <w:szCs w:val="20"/>
        </w:rPr>
        <w:t>Bit-wise interlacing is not necessary</w:t>
      </w:r>
      <w:r>
        <w:rPr>
          <w:rFonts w:ascii="Times New Roman" w:hAnsi="Times New Roman"/>
          <w:sz w:val="20"/>
          <w:szCs w:val="20"/>
        </w:rPr>
        <w:t xml:space="preserve"> and should NOT be included for </w:t>
      </w:r>
      <w:r w:rsidRPr="00626562">
        <w:rPr>
          <w:rFonts w:ascii="Times New Roman" w:hAnsi="Times New Roman"/>
          <w:sz w:val="20"/>
          <w:szCs w:val="20"/>
        </w:rPr>
        <w:t>implementation</w:t>
      </w:r>
      <w:r>
        <w:rPr>
          <w:rFonts w:ascii="Times New Roman" w:hAnsi="Times New Roman"/>
          <w:sz w:val="20"/>
          <w:szCs w:val="20"/>
        </w:rPr>
        <w:t xml:space="preserve"> </w:t>
      </w:r>
      <w:r w:rsidRPr="00626562">
        <w:rPr>
          <w:rFonts w:ascii="Times New Roman" w:hAnsi="Times New Roman"/>
          <w:sz w:val="20"/>
          <w:szCs w:val="20"/>
        </w:rPr>
        <w:t>simplicity</w:t>
      </w:r>
      <w:r>
        <w:rPr>
          <w:rFonts w:ascii="Times New Roman" w:hAnsi="Times New Roman"/>
          <w:sz w:val="20"/>
          <w:szCs w:val="20"/>
        </w:rPr>
        <w:t>.</w:t>
      </w:r>
    </w:p>
    <w:p w:rsidR="005A580C" w:rsidRDefault="005A580C" w:rsidP="005D1C5F">
      <w:pPr>
        <w:jc w:val="both"/>
        <w:rPr>
          <w:rFonts w:ascii="Times New Roman" w:hAnsi="Times New Roman"/>
          <w:b/>
          <w:sz w:val="20"/>
          <w:szCs w:val="20"/>
        </w:rPr>
      </w:pPr>
      <w:r w:rsidRPr="00D36F43"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/>
          <w:b/>
          <w:sz w:val="20"/>
          <w:szCs w:val="20"/>
        </w:rPr>
        <w:t xml:space="preserve">2: </w:t>
      </w:r>
      <w:r w:rsidRPr="003E579B">
        <w:rPr>
          <w:rFonts w:ascii="Times New Roman" w:hAnsi="Times New Roman"/>
          <w:sz w:val="20"/>
          <w:szCs w:val="20"/>
        </w:rPr>
        <w:t xml:space="preserve">Concatenation is </w:t>
      </w:r>
      <w:r w:rsidRPr="00626562">
        <w:rPr>
          <w:rFonts w:ascii="Times New Roman" w:hAnsi="Times New Roman"/>
          <w:sz w:val="20"/>
          <w:szCs w:val="20"/>
        </w:rPr>
        <w:t xml:space="preserve">preferred </w:t>
      </w:r>
      <w:r>
        <w:rPr>
          <w:rFonts w:ascii="Times New Roman" w:hAnsi="Times New Roman"/>
          <w:sz w:val="20"/>
          <w:szCs w:val="20"/>
        </w:rPr>
        <w:t xml:space="preserve">to place after the rate-matching, prior to </w:t>
      </w:r>
      <w:r w:rsidRPr="00626562">
        <w:rPr>
          <w:rFonts w:ascii="Times New Roman" w:hAnsi="Times New Roman"/>
          <w:sz w:val="20"/>
          <w:szCs w:val="20"/>
        </w:rPr>
        <w:t>triangular interleaver</w:t>
      </w:r>
      <w:r>
        <w:rPr>
          <w:rFonts w:ascii="Times New Roman" w:hAnsi="Times New Roman"/>
          <w:sz w:val="20"/>
          <w:szCs w:val="20"/>
        </w:rPr>
        <w:t>, and a single full-length</w:t>
      </w:r>
      <w:r w:rsidRPr="0063614C">
        <w:rPr>
          <w:rFonts w:ascii="Times New Roman" w:hAnsi="Times New Roman"/>
          <w:sz w:val="20"/>
          <w:szCs w:val="20"/>
        </w:rPr>
        <w:t xml:space="preserve"> triangular in</w:t>
      </w:r>
      <w:r>
        <w:rPr>
          <w:rFonts w:ascii="Times New Roman" w:hAnsi="Times New Roman"/>
          <w:sz w:val="20"/>
          <w:szCs w:val="20"/>
        </w:rPr>
        <w:t>terleaver should be adopted.</w:t>
      </w:r>
    </w:p>
    <w:p w:rsidR="00D72D83" w:rsidRPr="003F3B54" w:rsidRDefault="00D72D83" w:rsidP="00D72D83">
      <w:pPr>
        <w:pStyle w:val="Heading1"/>
        <w:rPr>
          <w:lang w:eastAsia="zh-CN"/>
        </w:rPr>
      </w:pPr>
      <w:r w:rsidRPr="003F3B54">
        <w:rPr>
          <w:lang w:eastAsia="zh-CN"/>
        </w:rPr>
        <w:t>References</w:t>
      </w:r>
    </w:p>
    <w:p w:rsidR="00BD0442" w:rsidRDefault="00BD0442" w:rsidP="005D1C5F">
      <w:pPr>
        <w:jc w:val="both"/>
        <w:rPr>
          <w:rFonts w:ascii="Times New Roman" w:hAnsi="Times New Roman"/>
          <w:sz w:val="20"/>
          <w:szCs w:val="20"/>
        </w:rPr>
      </w:pPr>
      <w:r w:rsidRPr="00404DA8">
        <w:rPr>
          <w:rFonts w:ascii="Times New Roman" w:hAnsi="Times New Roman"/>
          <w:sz w:val="20"/>
          <w:szCs w:val="20"/>
        </w:rPr>
        <w:t xml:space="preserve">[1] </w:t>
      </w:r>
      <w:r w:rsidRPr="004B0A8F">
        <w:rPr>
          <w:rFonts w:ascii="Times New Roman" w:hAnsi="Times New Roman"/>
          <w:sz w:val="20"/>
          <w:szCs w:val="20"/>
        </w:rPr>
        <w:t>R1-</w:t>
      </w:r>
      <w:r w:rsidRPr="00BD0442">
        <w:rPr>
          <w:rFonts w:ascii="Times New Roman" w:hAnsi="Times New Roman"/>
          <w:sz w:val="20"/>
          <w:szCs w:val="20"/>
        </w:rPr>
        <w:t>1711221</w:t>
      </w:r>
      <w:r w:rsidRPr="00404DA8">
        <w:rPr>
          <w:rFonts w:ascii="Times New Roman" w:hAnsi="Times New Roman"/>
          <w:sz w:val="20"/>
          <w:szCs w:val="20"/>
        </w:rPr>
        <w:t>, “</w:t>
      </w:r>
      <w:r w:rsidRPr="00BD0442">
        <w:rPr>
          <w:rFonts w:ascii="Times New Roman" w:hAnsi="Times New Roman"/>
          <w:sz w:val="20"/>
          <w:szCs w:val="20"/>
        </w:rPr>
        <w:t>Design of Polar code for large UCI with segmentation</w:t>
      </w:r>
      <w:r w:rsidRPr="00404DA8">
        <w:rPr>
          <w:rFonts w:ascii="Times New Roman" w:hAnsi="Times New Roman"/>
          <w:sz w:val="20"/>
          <w:szCs w:val="20"/>
        </w:rPr>
        <w:t xml:space="preserve">”, </w:t>
      </w:r>
      <w:r w:rsidRPr="00BD0442">
        <w:rPr>
          <w:rFonts w:ascii="Times New Roman" w:hAnsi="Times New Roman"/>
          <w:sz w:val="20"/>
          <w:szCs w:val="20"/>
        </w:rPr>
        <w:t>Qualcomm</w:t>
      </w:r>
      <w:r w:rsidRPr="00404DA8">
        <w:rPr>
          <w:rFonts w:ascii="Times New Roman" w:hAnsi="Times New Roman"/>
          <w:sz w:val="20"/>
          <w:szCs w:val="20"/>
        </w:rPr>
        <w:t>, RAN1#</w:t>
      </w:r>
      <w:r>
        <w:rPr>
          <w:rFonts w:ascii="Times New Roman" w:hAnsi="Times New Roman"/>
          <w:sz w:val="20"/>
          <w:szCs w:val="20"/>
        </w:rPr>
        <w:t>AH2</w:t>
      </w:r>
      <w:r w:rsidRPr="00404DA8">
        <w:rPr>
          <w:rFonts w:ascii="Times New Roman" w:hAnsi="Times New Roman"/>
          <w:sz w:val="20"/>
          <w:szCs w:val="20"/>
        </w:rPr>
        <w:t xml:space="preserve">, </w:t>
      </w:r>
      <w:r w:rsidRPr="00BD0442">
        <w:rPr>
          <w:rFonts w:ascii="Times New Roman" w:hAnsi="Times New Roman"/>
          <w:sz w:val="20"/>
          <w:szCs w:val="20"/>
        </w:rPr>
        <w:t>Qingdao, P. R. China</w:t>
      </w:r>
      <w:r w:rsidRPr="00404DA8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Jun</w:t>
      </w:r>
      <w:r w:rsidRPr="00404DA8">
        <w:rPr>
          <w:rFonts w:ascii="Times New Roman" w:hAnsi="Times New Roman"/>
          <w:sz w:val="20"/>
          <w:szCs w:val="20"/>
        </w:rPr>
        <w:t>. 2017.</w:t>
      </w:r>
    </w:p>
    <w:p w:rsidR="00BD0442" w:rsidRDefault="00BD0442" w:rsidP="005D1C5F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[2</w:t>
      </w:r>
      <w:r w:rsidRPr="00404DA8">
        <w:rPr>
          <w:rFonts w:ascii="Times New Roman" w:hAnsi="Times New Roman"/>
          <w:sz w:val="20"/>
          <w:szCs w:val="20"/>
        </w:rPr>
        <w:t xml:space="preserve">] </w:t>
      </w:r>
      <w:r w:rsidRPr="004B0A8F">
        <w:rPr>
          <w:rFonts w:ascii="Times New Roman" w:hAnsi="Times New Roman"/>
          <w:sz w:val="20"/>
          <w:szCs w:val="20"/>
        </w:rPr>
        <w:t>R1-</w:t>
      </w:r>
      <w:r w:rsidRPr="00BD0442">
        <w:rPr>
          <w:rFonts w:ascii="Times New Roman" w:hAnsi="Times New Roman"/>
          <w:sz w:val="20"/>
          <w:szCs w:val="20"/>
        </w:rPr>
        <w:t>1715667</w:t>
      </w:r>
      <w:r w:rsidRPr="00404DA8">
        <w:rPr>
          <w:rFonts w:ascii="Times New Roman" w:hAnsi="Times New Roman"/>
          <w:sz w:val="20"/>
          <w:szCs w:val="20"/>
        </w:rPr>
        <w:t>, “</w:t>
      </w:r>
      <w:r w:rsidRPr="00BD0442">
        <w:rPr>
          <w:rFonts w:ascii="Times New Roman" w:hAnsi="Times New Roman"/>
          <w:sz w:val="20"/>
          <w:szCs w:val="20"/>
        </w:rPr>
        <w:t>Segmentation of Polar code for large UCI</w:t>
      </w:r>
      <w:r w:rsidRPr="00404DA8">
        <w:rPr>
          <w:rFonts w:ascii="Times New Roman" w:hAnsi="Times New Roman"/>
          <w:sz w:val="20"/>
          <w:szCs w:val="20"/>
        </w:rPr>
        <w:t xml:space="preserve">”, </w:t>
      </w:r>
      <w:r w:rsidRPr="004B0A8F">
        <w:rPr>
          <w:rFonts w:ascii="Times New Roman" w:hAnsi="Times New Roman"/>
          <w:sz w:val="20"/>
          <w:szCs w:val="20"/>
        </w:rPr>
        <w:t>ZTE, Sanechips</w:t>
      </w:r>
      <w:r w:rsidRPr="00404DA8">
        <w:rPr>
          <w:rFonts w:ascii="Times New Roman" w:hAnsi="Times New Roman"/>
          <w:sz w:val="20"/>
          <w:szCs w:val="20"/>
        </w:rPr>
        <w:t>, RAN1#</w:t>
      </w:r>
      <w:r>
        <w:rPr>
          <w:rFonts w:ascii="Times New Roman" w:hAnsi="Times New Roman"/>
          <w:sz w:val="20"/>
          <w:szCs w:val="20"/>
        </w:rPr>
        <w:t>AH3</w:t>
      </w:r>
      <w:r w:rsidRPr="00404DA8">
        <w:rPr>
          <w:rFonts w:ascii="Times New Roman" w:hAnsi="Times New Roman"/>
          <w:sz w:val="20"/>
          <w:szCs w:val="20"/>
        </w:rPr>
        <w:t xml:space="preserve">, </w:t>
      </w:r>
      <w:r w:rsidRPr="00BD0442">
        <w:rPr>
          <w:rFonts w:ascii="Times New Roman" w:hAnsi="Times New Roman"/>
          <w:sz w:val="20"/>
          <w:szCs w:val="20"/>
        </w:rPr>
        <w:t>Nagoya, Japan</w:t>
      </w:r>
      <w:r w:rsidRPr="00404DA8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Sept</w:t>
      </w:r>
      <w:r w:rsidRPr="00404DA8">
        <w:rPr>
          <w:rFonts w:ascii="Times New Roman" w:hAnsi="Times New Roman"/>
          <w:sz w:val="20"/>
          <w:szCs w:val="20"/>
        </w:rPr>
        <w:t>. 2017.</w:t>
      </w:r>
    </w:p>
    <w:p w:rsidR="00D70D1F" w:rsidRPr="006F073F" w:rsidRDefault="00D70D1F" w:rsidP="005D1C5F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[3] </w:t>
      </w:r>
      <w:r w:rsidRPr="00D70D1F">
        <w:rPr>
          <w:rFonts w:ascii="Times New Roman" w:hAnsi="Times New Roman"/>
          <w:sz w:val="20"/>
          <w:szCs w:val="20"/>
        </w:rPr>
        <w:t xml:space="preserve">R1-1716852, “WF of Polar code segmentation for large UCI”, ZTE, Sanechips, RAN1#AH3, Nagoya, Japan, Sept. 2017. </w:t>
      </w:r>
    </w:p>
    <w:p w:rsidR="00BD0442" w:rsidRDefault="00BD0442" w:rsidP="005D1C5F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</w:t>
      </w:r>
      <w:r w:rsidR="00D70D1F">
        <w:rPr>
          <w:rFonts w:ascii="Times New Roman" w:hAnsi="Times New Roman"/>
          <w:sz w:val="20"/>
          <w:szCs w:val="20"/>
        </w:rPr>
        <w:t>4</w:t>
      </w:r>
      <w:r w:rsidRPr="00404DA8">
        <w:rPr>
          <w:rFonts w:ascii="Times New Roman" w:hAnsi="Times New Roman"/>
          <w:sz w:val="20"/>
          <w:szCs w:val="20"/>
        </w:rPr>
        <w:t xml:space="preserve">] </w:t>
      </w:r>
      <w:r w:rsidRPr="004B0A8F">
        <w:rPr>
          <w:rFonts w:ascii="Times New Roman" w:hAnsi="Times New Roman"/>
          <w:sz w:val="20"/>
          <w:szCs w:val="20"/>
        </w:rPr>
        <w:t>R1-1718914</w:t>
      </w:r>
      <w:r w:rsidRPr="00404DA8">
        <w:rPr>
          <w:rFonts w:ascii="Times New Roman" w:hAnsi="Times New Roman"/>
          <w:sz w:val="20"/>
          <w:szCs w:val="20"/>
        </w:rPr>
        <w:t>, “</w:t>
      </w:r>
      <w:r w:rsidRPr="004B0A8F">
        <w:rPr>
          <w:rFonts w:ascii="Times New Roman" w:hAnsi="Times New Roman"/>
          <w:sz w:val="20"/>
          <w:szCs w:val="20"/>
        </w:rPr>
        <w:t>Segmentation of Polar code for large UCI</w:t>
      </w:r>
      <w:r w:rsidRPr="00404DA8">
        <w:rPr>
          <w:rFonts w:ascii="Times New Roman" w:hAnsi="Times New Roman"/>
          <w:sz w:val="20"/>
          <w:szCs w:val="20"/>
        </w:rPr>
        <w:t xml:space="preserve">”, </w:t>
      </w:r>
      <w:r w:rsidRPr="004B0A8F">
        <w:rPr>
          <w:rFonts w:ascii="Times New Roman" w:hAnsi="Times New Roman"/>
          <w:sz w:val="20"/>
          <w:szCs w:val="20"/>
        </w:rPr>
        <w:t>ZTE, Sanechips</w:t>
      </w:r>
      <w:r w:rsidRPr="00404DA8">
        <w:rPr>
          <w:rFonts w:ascii="Times New Roman" w:hAnsi="Times New Roman"/>
          <w:sz w:val="20"/>
          <w:szCs w:val="20"/>
        </w:rPr>
        <w:t>, RAN1#90</w:t>
      </w:r>
      <w:r>
        <w:rPr>
          <w:rFonts w:ascii="Times New Roman" w:hAnsi="Times New Roman"/>
          <w:sz w:val="20"/>
          <w:szCs w:val="20"/>
        </w:rPr>
        <w:t>bis</w:t>
      </w:r>
      <w:r w:rsidRPr="00404DA8">
        <w:rPr>
          <w:rFonts w:ascii="Times New Roman" w:hAnsi="Times New Roman"/>
          <w:sz w:val="20"/>
          <w:szCs w:val="20"/>
        </w:rPr>
        <w:t xml:space="preserve">, Prague, Czech Republic, </w:t>
      </w:r>
      <w:r>
        <w:rPr>
          <w:rFonts w:ascii="Times New Roman" w:hAnsi="Times New Roman"/>
          <w:sz w:val="20"/>
          <w:szCs w:val="20"/>
        </w:rPr>
        <w:t>Oct</w:t>
      </w:r>
      <w:r w:rsidRPr="00404DA8">
        <w:rPr>
          <w:rFonts w:ascii="Times New Roman" w:hAnsi="Times New Roman"/>
          <w:sz w:val="20"/>
          <w:szCs w:val="20"/>
        </w:rPr>
        <w:t>. 2017.</w:t>
      </w:r>
    </w:p>
    <w:p w:rsidR="00BD0442" w:rsidRDefault="00BD0442" w:rsidP="005D1C5F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</w:t>
      </w:r>
      <w:r w:rsidR="00D70D1F">
        <w:rPr>
          <w:rFonts w:ascii="Times New Roman" w:hAnsi="Times New Roman"/>
          <w:sz w:val="20"/>
          <w:szCs w:val="20"/>
        </w:rPr>
        <w:t>5</w:t>
      </w:r>
      <w:r w:rsidRPr="00404DA8">
        <w:rPr>
          <w:rFonts w:ascii="Times New Roman" w:hAnsi="Times New Roman"/>
          <w:sz w:val="20"/>
          <w:szCs w:val="20"/>
        </w:rPr>
        <w:t xml:space="preserve">] </w:t>
      </w:r>
      <w:r w:rsidRPr="004B0A8F">
        <w:rPr>
          <w:rFonts w:ascii="Times New Roman" w:hAnsi="Times New Roman"/>
          <w:sz w:val="20"/>
          <w:szCs w:val="20"/>
        </w:rPr>
        <w:t>R1-</w:t>
      </w:r>
      <w:r w:rsidRPr="00C03CC7">
        <w:rPr>
          <w:rFonts w:ascii="Times New Roman" w:hAnsi="Times New Roman"/>
          <w:sz w:val="20"/>
          <w:szCs w:val="20"/>
        </w:rPr>
        <w:t>1718372</w:t>
      </w:r>
      <w:r w:rsidRPr="00404DA8">
        <w:rPr>
          <w:rFonts w:ascii="Times New Roman" w:hAnsi="Times New Roman"/>
          <w:sz w:val="20"/>
          <w:szCs w:val="20"/>
        </w:rPr>
        <w:t>, “</w:t>
      </w:r>
      <w:r w:rsidRPr="00C03CC7">
        <w:rPr>
          <w:rFonts w:ascii="Times New Roman" w:hAnsi="Times New Roman"/>
          <w:sz w:val="20"/>
          <w:szCs w:val="20"/>
        </w:rPr>
        <w:t>Segmentation for Polar codes</w:t>
      </w:r>
      <w:r w:rsidRPr="00404DA8">
        <w:rPr>
          <w:rFonts w:ascii="Times New Roman" w:hAnsi="Times New Roman"/>
          <w:sz w:val="20"/>
          <w:szCs w:val="20"/>
        </w:rPr>
        <w:t xml:space="preserve">”, </w:t>
      </w:r>
      <w:r w:rsidRPr="00C03CC7">
        <w:rPr>
          <w:rFonts w:ascii="Times New Roman" w:hAnsi="Times New Roman"/>
          <w:sz w:val="20"/>
          <w:szCs w:val="20"/>
        </w:rPr>
        <w:t>Huawei, HiSilicon</w:t>
      </w:r>
      <w:r w:rsidRPr="00404DA8">
        <w:rPr>
          <w:rFonts w:ascii="Times New Roman" w:hAnsi="Times New Roman"/>
          <w:sz w:val="20"/>
          <w:szCs w:val="20"/>
        </w:rPr>
        <w:t>, RAN1#90</w:t>
      </w:r>
      <w:r>
        <w:rPr>
          <w:rFonts w:ascii="Times New Roman" w:hAnsi="Times New Roman"/>
          <w:sz w:val="20"/>
          <w:szCs w:val="20"/>
        </w:rPr>
        <w:t>bis</w:t>
      </w:r>
      <w:r w:rsidRPr="00404DA8">
        <w:rPr>
          <w:rFonts w:ascii="Times New Roman" w:hAnsi="Times New Roman"/>
          <w:sz w:val="20"/>
          <w:szCs w:val="20"/>
        </w:rPr>
        <w:t xml:space="preserve">, Prague, Czech Republic, </w:t>
      </w:r>
      <w:r>
        <w:rPr>
          <w:rFonts w:ascii="Times New Roman" w:hAnsi="Times New Roman"/>
          <w:sz w:val="20"/>
          <w:szCs w:val="20"/>
        </w:rPr>
        <w:t>Oct</w:t>
      </w:r>
      <w:r w:rsidRPr="00404DA8">
        <w:rPr>
          <w:rFonts w:ascii="Times New Roman" w:hAnsi="Times New Roman"/>
          <w:sz w:val="20"/>
          <w:szCs w:val="20"/>
        </w:rPr>
        <w:t>. 2017.</w:t>
      </w:r>
    </w:p>
    <w:p w:rsidR="00BD0442" w:rsidRDefault="00BD0442" w:rsidP="005D1C5F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</w:t>
      </w:r>
      <w:r w:rsidR="00D70D1F">
        <w:rPr>
          <w:rFonts w:ascii="Times New Roman" w:hAnsi="Times New Roman"/>
          <w:sz w:val="20"/>
          <w:szCs w:val="20"/>
        </w:rPr>
        <w:t>6</w:t>
      </w:r>
      <w:r w:rsidRPr="00404DA8">
        <w:rPr>
          <w:rFonts w:ascii="Times New Roman" w:hAnsi="Times New Roman"/>
          <w:sz w:val="20"/>
          <w:szCs w:val="20"/>
        </w:rPr>
        <w:t xml:space="preserve">] </w:t>
      </w:r>
      <w:r w:rsidRPr="004B0A8F">
        <w:rPr>
          <w:rFonts w:ascii="Times New Roman" w:hAnsi="Times New Roman"/>
          <w:sz w:val="20"/>
          <w:szCs w:val="20"/>
        </w:rPr>
        <w:t>R1-</w:t>
      </w:r>
      <w:r w:rsidRPr="00BD0442">
        <w:rPr>
          <w:rFonts w:ascii="Times New Roman" w:hAnsi="Times New Roman"/>
          <w:sz w:val="20"/>
          <w:szCs w:val="20"/>
        </w:rPr>
        <w:t>1718589</w:t>
      </w:r>
      <w:r w:rsidRPr="00404DA8">
        <w:rPr>
          <w:rFonts w:ascii="Times New Roman" w:hAnsi="Times New Roman"/>
          <w:sz w:val="20"/>
          <w:szCs w:val="20"/>
        </w:rPr>
        <w:t>, “</w:t>
      </w:r>
      <w:r w:rsidRPr="00BD0442">
        <w:rPr>
          <w:rFonts w:ascii="Times New Roman" w:hAnsi="Times New Roman"/>
          <w:sz w:val="20"/>
          <w:szCs w:val="20"/>
        </w:rPr>
        <w:t>Segmentation design for large UCI</w:t>
      </w:r>
      <w:r w:rsidRPr="00404DA8">
        <w:rPr>
          <w:rFonts w:ascii="Times New Roman" w:hAnsi="Times New Roman"/>
          <w:sz w:val="20"/>
          <w:szCs w:val="20"/>
        </w:rPr>
        <w:t xml:space="preserve">”, </w:t>
      </w:r>
      <w:r w:rsidRPr="00BD0442">
        <w:rPr>
          <w:rFonts w:ascii="Times New Roman" w:hAnsi="Times New Roman"/>
          <w:sz w:val="20"/>
          <w:szCs w:val="20"/>
        </w:rPr>
        <w:t>Qualcomm</w:t>
      </w:r>
      <w:r w:rsidRPr="00404DA8">
        <w:rPr>
          <w:rFonts w:ascii="Times New Roman" w:hAnsi="Times New Roman"/>
          <w:sz w:val="20"/>
          <w:szCs w:val="20"/>
        </w:rPr>
        <w:t>, RAN1#90</w:t>
      </w:r>
      <w:r>
        <w:rPr>
          <w:rFonts w:ascii="Times New Roman" w:hAnsi="Times New Roman"/>
          <w:sz w:val="20"/>
          <w:szCs w:val="20"/>
        </w:rPr>
        <w:t>bis</w:t>
      </w:r>
      <w:r w:rsidRPr="00404DA8">
        <w:rPr>
          <w:rFonts w:ascii="Times New Roman" w:hAnsi="Times New Roman"/>
          <w:sz w:val="20"/>
          <w:szCs w:val="20"/>
        </w:rPr>
        <w:t xml:space="preserve">, Prague, Czech Republic, </w:t>
      </w:r>
      <w:r>
        <w:rPr>
          <w:rFonts w:ascii="Times New Roman" w:hAnsi="Times New Roman"/>
          <w:sz w:val="20"/>
          <w:szCs w:val="20"/>
        </w:rPr>
        <w:t>Oct</w:t>
      </w:r>
      <w:r w:rsidRPr="00404DA8">
        <w:rPr>
          <w:rFonts w:ascii="Times New Roman" w:hAnsi="Times New Roman"/>
          <w:sz w:val="20"/>
          <w:szCs w:val="20"/>
        </w:rPr>
        <w:t>. 2017.</w:t>
      </w:r>
    </w:p>
    <w:p w:rsidR="00FA39D1" w:rsidRDefault="00D70D1F" w:rsidP="000B6EC5">
      <w:pPr>
        <w:jc w:val="both"/>
      </w:pPr>
      <w:r>
        <w:rPr>
          <w:rFonts w:ascii="Times New Roman" w:hAnsi="Times New Roman"/>
          <w:sz w:val="20"/>
          <w:szCs w:val="20"/>
        </w:rPr>
        <w:t xml:space="preserve">[7] </w:t>
      </w:r>
      <w:r w:rsidRPr="00D70D1F">
        <w:rPr>
          <w:rFonts w:ascii="Times New Roman" w:hAnsi="Times New Roman"/>
          <w:sz w:val="20"/>
          <w:szCs w:val="20"/>
        </w:rPr>
        <w:t xml:space="preserve">R1-1717407, “Remaining issues for Polar code construction”, </w:t>
      </w:r>
      <w:r>
        <w:rPr>
          <w:rFonts w:ascii="Times New Roman" w:hAnsi="Times New Roman"/>
          <w:sz w:val="20"/>
          <w:szCs w:val="20"/>
        </w:rPr>
        <w:t>Intel</w:t>
      </w:r>
      <w:r w:rsidRPr="00D70D1F">
        <w:rPr>
          <w:rFonts w:ascii="Times New Roman" w:hAnsi="Times New Roman"/>
          <w:sz w:val="20"/>
          <w:szCs w:val="20"/>
        </w:rPr>
        <w:t>, RAN1#90bis, Prague, Czech Republic, Oct. 2017.</w:t>
      </w:r>
      <w:bookmarkStart w:id="7" w:name="_GoBack"/>
      <w:bookmarkEnd w:id="7"/>
    </w:p>
    <w:sectPr w:rsidR="00FA39D1" w:rsidSect="0064282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0E2" w:rsidRDefault="00E660E2">
      <w:r>
        <w:separator/>
      </w:r>
    </w:p>
  </w:endnote>
  <w:endnote w:type="continuationSeparator" w:id="0">
    <w:p w:rsidR="00E660E2" w:rsidRDefault="00E660E2">
      <w:r>
        <w:continuationSeparator/>
      </w:r>
    </w:p>
  </w:endnote>
  <w:endnote w:type="continuationNotice" w:id="1">
    <w:p w:rsidR="00E660E2" w:rsidRDefault="00E660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0E2" w:rsidRDefault="00E660E2">
      <w:r>
        <w:separator/>
      </w:r>
    </w:p>
  </w:footnote>
  <w:footnote w:type="continuationSeparator" w:id="0">
    <w:p w:rsidR="00E660E2" w:rsidRDefault="00E660E2">
      <w:r>
        <w:continuationSeparator/>
      </w:r>
    </w:p>
  </w:footnote>
  <w:footnote w:type="continuationNotice" w:id="1">
    <w:p w:rsidR="00E660E2" w:rsidRDefault="00E660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2F583A"/>
    <w:multiLevelType w:val="hybridMultilevel"/>
    <w:tmpl w:val="2E327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13CFB"/>
    <w:multiLevelType w:val="hybridMultilevel"/>
    <w:tmpl w:val="78C23A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10F5F"/>
    <w:multiLevelType w:val="hybridMultilevel"/>
    <w:tmpl w:val="E5DCE42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91040"/>
    <w:multiLevelType w:val="hybridMultilevel"/>
    <w:tmpl w:val="599AE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42B78"/>
    <w:multiLevelType w:val="hybridMultilevel"/>
    <w:tmpl w:val="8F2AB9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C879BE"/>
    <w:multiLevelType w:val="hybridMultilevel"/>
    <w:tmpl w:val="5F828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1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9743F"/>
    <w:multiLevelType w:val="hybridMultilevel"/>
    <w:tmpl w:val="D7DC9F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0C0FFA"/>
    <w:multiLevelType w:val="hybridMultilevel"/>
    <w:tmpl w:val="1EFE6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F6294"/>
    <w:multiLevelType w:val="hybridMultilevel"/>
    <w:tmpl w:val="3384CD8E"/>
    <w:lvl w:ilvl="0" w:tplc="4BAC5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E39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EF5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268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65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D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AE6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29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63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B96AB5"/>
    <w:multiLevelType w:val="hybridMultilevel"/>
    <w:tmpl w:val="DDB62CF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98C274F"/>
    <w:multiLevelType w:val="hybridMultilevel"/>
    <w:tmpl w:val="87C297AE"/>
    <w:lvl w:ilvl="0" w:tplc="86F27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A4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380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200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6E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6E2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86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61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2E5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5C5FFC"/>
    <w:multiLevelType w:val="hybridMultilevel"/>
    <w:tmpl w:val="795E670C"/>
    <w:lvl w:ilvl="0" w:tplc="B394D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ABD34F7"/>
    <w:multiLevelType w:val="hybridMultilevel"/>
    <w:tmpl w:val="66540222"/>
    <w:lvl w:ilvl="0" w:tplc="1EA0313C">
      <w:numFmt w:val="bullet"/>
      <w:lvlText w:val="-"/>
      <w:lvlJc w:val="left"/>
      <w:pPr>
        <w:ind w:left="63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  <w:lvlOverride w:ilvl="0">
      <w:startOverride w:val="1"/>
    </w:lvlOverride>
  </w:num>
  <w:num w:numId="4">
    <w:abstractNumId w:val="16"/>
  </w:num>
  <w:num w:numId="5">
    <w:abstractNumId w:val="3"/>
  </w:num>
  <w:num w:numId="6">
    <w:abstractNumId w:val="9"/>
  </w:num>
  <w:num w:numId="7">
    <w:abstractNumId w:val="19"/>
  </w:num>
  <w:num w:numId="8">
    <w:abstractNumId w:val="7"/>
  </w:num>
  <w:num w:numId="9">
    <w:abstractNumId w:val="6"/>
  </w:num>
  <w:num w:numId="10">
    <w:abstractNumId w:val="13"/>
  </w:num>
  <w:num w:numId="11">
    <w:abstractNumId w:val="20"/>
  </w:num>
  <w:num w:numId="12">
    <w:abstractNumId w:val="20"/>
  </w:num>
  <w:num w:numId="13">
    <w:abstractNumId w:val="2"/>
  </w:num>
  <w:num w:numId="14">
    <w:abstractNumId w:val="11"/>
  </w:num>
  <w:num w:numId="15">
    <w:abstractNumId w:val="4"/>
  </w:num>
  <w:num w:numId="16">
    <w:abstractNumId w:val="17"/>
  </w:num>
  <w:num w:numId="17">
    <w:abstractNumId w:val="15"/>
  </w:num>
  <w:num w:numId="18">
    <w:abstractNumId w:val="1"/>
  </w:num>
  <w:num w:numId="19">
    <w:abstractNumId w:val="14"/>
  </w:num>
  <w:num w:numId="20">
    <w:abstractNumId w:val="8"/>
  </w:num>
  <w:num w:numId="21">
    <w:abstractNumId w:val="12"/>
  </w:num>
  <w:num w:numId="2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97B"/>
    <w:rsid w:val="00002DEC"/>
    <w:rsid w:val="000032D6"/>
    <w:rsid w:val="000033ED"/>
    <w:rsid w:val="00003811"/>
    <w:rsid w:val="00003F15"/>
    <w:rsid w:val="00004B06"/>
    <w:rsid w:val="00005B9A"/>
    <w:rsid w:val="00006BB1"/>
    <w:rsid w:val="00006DE9"/>
    <w:rsid w:val="000074C4"/>
    <w:rsid w:val="00010599"/>
    <w:rsid w:val="000107B5"/>
    <w:rsid w:val="000109A5"/>
    <w:rsid w:val="00011360"/>
    <w:rsid w:val="0001170C"/>
    <w:rsid w:val="00011766"/>
    <w:rsid w:val="00011C5F"/>
    <w:rsid w:val="00011CAD"/>
    <w:rsid w:val="0001245C"/>
    <w:rsid w:val="000144F8"/>
    <w:rsid w:val="00014945"/>
    <w:rsid w:val="00014A49"/>
    <w:rsid w:val="0001521F"/>
    <w:rsid w:val="000153C5"/>
    <w:rsid w:val="0001541B"/>
    <w:rsid w:val="0001577B"/>
    <w:rsid w:val="0001622B"/>
    <w:rsid w:val="0001644E"/>
    <w:rsid w:val="000172CA"/>
    <w:rsid w:val="00017EDA"/>
    <w:rsid w:val="0002118F"/>
    <w:rsid w:val="00021990"/>
    <w:rsid w:val="00021C9B"/>
    <w:rsid w:val="00021CCC"/>
    <w:rsid w:val="00021ECE"/>
    <w:rsid w:val="00022790"/>
    <w:rsid w:val="00022C9F"/>
    <w:rsid w:val="000234F0"/>
    <w:rsid w:val="00023F42"/>
    <w:rsid w:val="00024DC6"/>
    <w:rsid w:val="00025223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955"/>
    <w:rsid w:val="00031C8B"/>
    <w:rsid w:val="00032523"/>
    <w:rsid w:val="00033039"/>
    <w:rsid w:val="000332E5"/>
    <w:rsid w:val="000334AB"/>
    <w:rsid w:val="0003396B"/>
    <w:rsid w:val="00033CBE"/>
    <w:rsid w:val="0003525C"/>
    <w:rsid w:val="00036747"/>
    <w:rsid w:val="000374FD"/>
    <w:rsid w:val="000403A2"/>
    <w:rsid w:val="000403FF"/>
    <w:rsid w:val="00040C6B"/>
    <w:rsid w:val="00041503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0D11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02DB"/>
    <w:rsid w:val="000618C0"/>
    <w:rsid w:val="00061D2F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3FC1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67F44"/>
    <w:rsid w:val="00070806"/>
    <w:rsid w:val="0007159C"/>
    <w:rsid w:val="0007240B"/>
    <w:rsid w:val="0007278B"/>
    <w:rsid w:val="00072FD4"/>
    <w:rsid w:val="00072FFC"/>
    <w:rsid w:val="00074659"/>
    <w:rsid w:val="00074AE4"/>
    <w:rsid w:val="0007526D"/>
    <w:rsid w:val="000755B4"/>
    <w:rsid w:val="00075E55"/>
    <w:rsid w:val="0007612E"/>
    <w:rsid w:val="00076DB1"/>
    <w:rsid w:val="00077033"/>
    <w:rsid w:val="000806CA"/>
    <w:rsid w:val="00081069"/>
    <w:rsid w:val="000816EB"/>
    <w:rsid w:val="00081E47"/>
    <w:rsid w:val="00081E7B"/>
    <w:rsid w:val="0008247E"/>
    <w:rsid w:val="00082CDA"/>
    <w:rsid w:val="000846E5"/>
    <w:rsid w:val="00085115"/>
    <w:rsid w:val="00085169"/>
    <w:rsid w:val="000856D5"/>
    <w:rsid w:val="0008591B"/>
    <w:rsid w:val="00085FC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31FD"/>
    <w:rsid w:val="000932E8"/>
    <w:rsid w:val="000933D6"/>
    <w:rsid w:val="00093520"/>
    <w:rsid w:val="00093F86"/>
    <w:rsid w:val="0009401C"/>
    <w:rsid w:val="000945F8"/>
    <w:rsid w:val="00094A5A"/>
    <w:rsid w:val="00094BEE"/>
    <w:rsid w:val="00095DEB"/>
    <w:rsid w:val="000962CD"/>
    <w:rsid w:val="00096729"/>
    <w:rsid w:val="00097058"/>
    <w:rsid w:val="00097924"/>
    <w:rsid w:val="00097F98"/>
    <w:rsid w:val="000A177A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6D3C"/>
    <w:rsid w:val="000A79BA"/>
    <w:rsid w:val="000A7BE0"/>
    <w:rsid w:val="000A7F9F"/>
    <w:rsid w:val="000B0141"/>
    <w:rsid w:val="000B0884"/>
    <w:rsid w:val="000B0A7B"/>
    <w:rsid w:val="000B0FC4"/>
    <w:rsid w:val="000B13C6"/>
    <w:rsid w:val="000B1B3D"/>
    <w:rsid w:val="000B2B1D"/>
    <w:rsid w:val="000B2FF4"/>
    <w:rsid w:val="000B3334"/>
    <w:rsid w:val="000B3506"/>
    <w:rsid w:val="000B3798"/>
    <w:rsid w:val="000B3A07"/>
    <w:rsid w:val="000B3DF6"/>
    <w:rsid w:val="000B3F94"/>
    <w:rsid w:val="000B47DA"/>
    <w:rsid w:val="000B5875"/>
    <w:rsid w:val="000B64B0"/>
    <w:rsid w:val="000B6692"/>
    <w:rsid w:val="000B6A1C"/>
    <w:rsid w:val="000B6EC5"/>
    <w:rsid w:val="000B7238"/>
    <w:rsid w:val="000B766E"/>
    <w:rsid w:val="000B7B3D"/>
    <w:rsid w:val="000B7B63"/>
    <w:rsid w:val="000C0167"/>
    <w:rsid w:val="000C0E65"/>
    <w:rsid w:val="000C1F7D"/>
    <w:rsid w:val="000C27AA"/>
    <w:rsid w:val="000C2F64"/>
    <w:rsid w:val="000C3434"/>
    <w:rsid w:val="000C3DCB"/>
    <w:rsid w:val="000C4399"/>
    <w:rsid w:val="000C43A0"/>
    <w:rsid w:val="000C4545"/>
    <w:rsid w:val="000C4DC4"/>
    <w:rsid w:val="000C515E"/>
    <w:rsid w:val="000C6AB5"/>
    <w:rsid w:val="000C702B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2060"/>
    <w:rsid w:val="000E2B8A"/>
    <w:rsid w:val="000E3440"/>
    <w:rsid w:val="000E3442"/>
    <w:rsid w:val="000E3DEF"/>
    <w:rsid w:val="000E41A9"/>
    <w:rsid w:val="000E441D"/>
    <w:rsid w:val="000E485B"/>
    <w:rsid w:val="000E5108"/>
    <w:rsid w:val="000E53D3"/>
    <w:rsid w:val="000E6331"/>
    <w:rsid w:val="000E6470"/>
    <w:rsid w:val="000E6473"/>
    <w:rsid w:val="000E72FB"/>
    <w:rsid w:val="000E7633"/>
    <w:rsid w:val="000E7D56"/>
    <w:rsid w:val="000F044B"/>
    <w:rsid w:val="000F0B4B"/>
    <w:rsid w:val="000F0E8D"/>
    <w:rsid w:val="000F1095"/>
    <w:rsid w:val="000F18A3"/>
    <w:rsid w:val="000F19D4"/>
    <w:rsid w:val="000F2092"/>
    <w:rsid w:val="000F2D63"/>
    <w:rsid w:val="000F3098"/>
    <w:rsid w:val="000F328B"/>
    <w:rsid w:val="000F3876"/>
    <w:rsid w:val="000F391E"/>
    <w:rsid w:val="000F41B3"/>
    <w:rsid w:val="000F44DB"/>
    <w:rsid w:val="000F51DA"/>
    <w:rsid w:val="000F7613"/>
    <w:rsid w:val="000F7AC2"/>
    <w:rsid w:val="0010045B"/>
    <w:rsid w:val="001008E4"/>
    <w:rsid w:val="00100E7C"/>
    <w:rsid w:val="001012CA"/>
    <w:rsid w:val="00101381"/>
    <w:rsid w:val="0010170F"/>
    <w:rsid w:val="001020FB"/>
    <w:rsid w:val="00103417"/>
    <w:rsid w:val="001036A3"/>
    <w:rsid w:val="001036A5"/>
    <w:rsid w:val="001036C1"/>
    <w:rsid w:val="00103708"/>
    <w:rsid w:val="0010375D"/>
    <w:rsid w:val="0010378C"/>
    <w:rsid w:val="001044AC"/>
    <w:rsid w:val="00104650"/>
    <w:rsid w:val="00104752"/>
    <w:rsid w:val="00105453"/>
    <w:rsid w:val="001057C3"/>
    <w:rsid w:val="00106127"/>
    <w:rsid w:val="00106A64"/>
    <w:rsid w:val="0010734E"/>
    <w:rsid w:val="00107665"/>
    <w:rsid w:val="00107971"/>
    <w:rsid w:val="00110122"/>
    <w:rsid w:val="0011035C"/>
    <w:rsid w:val="00110C17"/>
    <w:rsid w:val="00111621"/>
    <w:rsid w:val="00111956"/>
    <w:rsid w:val="00111F19"/>
    <w:rsid w:val="0011289E"/>
    <w:rsid w:val="0011303F"/>
    <w:rsid w:val="0011310D"/>
    <w:rsid w:val="001131E2"/>
    <w:rsid w:val="001132FF"/>
    <w:rsid w:val="0011577E"/>
    <w:rsid w:val="00115EB2"/>
    <w:rsid w:val="001164D2"/>
    <w:rsid w:val="001169ED"/>
    <w:rsid w:val="001175AD"/>
    <w:rsid w:val="0012052D"/>
    <w:rsid w:val="00120E81"/>
    <w:rsid w:val="00121331"/>
    <w:rsid w:val="001213C9"/>
    <w:rsid w:val="00121632"/>
    <w:rsid w:val="001219C9"/>
    <w:rsid w:val="00121FDC"/>
    <w:rsid w:val="001226C1"/>
    <w:rsid w:val="00122B4F"/>
    <w:rsid w:val="001231CA"/>
    <w:rsid w:val="001243CE"/>
    <w:rsid w:val="00125DEF"/>
    <w:rsid w:val="00126F1D"/>
    <w:rsid w:val="0012781D"/>
    <w:rsid w:val="00130955"/>
    <w:rsid w:val="00130BE1"/>
    <w:rsid w:val="001318E7"/>
    <w:rsid w:val="00131F8B"/>
    <w:rsid w:val="00132744"/>
    <w:rsid w:val="001331AC"/>
    <w:rsid w:val="0013374D"/>
    <w:rsid w:val="00133784"/>
    <w:rsid w:val="00133AC7"/>
    <w:rsid w:val="00134740"/>
    <w:rsid w:val="00134D13"/>
    <w:rsid w:val="0013602C"/>
    <w:rsid w:val="001365B7"/>
    <w:rsid w:val="00136E44"/>
    <w:rsid w:val="00137143"/>
    <w:rsid w:val="00137443"/>
    <w:rsid w:val="00137B0E"/>
    <w:rsid w:val="00137D78"/>
    <w:rsid w:val="00140456"/>
    <w:rsid w:val="00140634"/>
    <w:rsid w:val="00140807"/>
    <w:rsid w:val="00141C4E"/>
    <w:rsid w:val="00141D9E"/>
    <w:rsid w:val="00142A67"/>
    <w:rsid w:val="0014328D"/>
    <w:rsid w:val="001432F2"/>
    <w:rsid w:val="00143809"/>
    <w:rsid w:val="00144D43"/>
    <w:rsid w:val="00144D9D"/>
    <w:rsid w:val="00144DEA"/>
    <w:rsid w:val="00146182"/>
    <w:rsid w:val="00146840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87B"/>
    <w:rsid w:val="0015392B"/>
    <w:rsid w:val="00153AC8"/>
    <w:rsid w:val="00153D59"/>
    <w:rsid w:val="00153D9C"/>
    <w:rsid w:val="0015441E"/>
    <w:rsid w:val="001548DA"/>
    <w:rsid w:val="0015528D"/>
    <w:rsid w:val="00156F8B"/>
    <w:rsid w:val="0015709E"/>
    <w:rsid w:val="00157B40"/>
    <w:rsid w:val="001601AE"/>
    <w:rsid w:val="001612C1"/>
    <w:rsid w:val="001616EE"/>
    <w:rsid w:val="00161D23"/>
    <w:rsid w:val="00163261"/>
    <w:rsid w:val="0016398E"/>
    <w:rsid w:val="00163BD0"/>
    <w:rsid w:val="001641F1"/>
    <w:rsid w:val="001642E9"/>
    <w:rsid w:val="00164A35"/>
    <w:rsid w:val="00164F0F"/>
    <w:rsid w:val="00165033"/>
    <w:rsid w:val="0016567A"/>
    <w:rsid w:val="00165A7E"/>
    <w:rsid w:val="00166703"/>
    <w:rsid w:val="00166B19"/>
    <w:rsid w:val="001670EA"/>
    <w:rsid w:val="00167108"/>
    <w:rsid w:val="001674A0"/>
    <w:rsid w:val="001677B6"/>
    <w:rsid w:val="0017004F"/>
    <w:rsid w:val="001707D2"/>
    <w:rsid w:val="00170A4B"/>
    <w:rsid w:val="00170A88"/>
    <w:rsid w:val="00170B3C"/>
    <w:rsid w:val="0017193D"/>
    <w:rsid w:val="00172D1A"/>
    <w:rsid w:val="00175DC6"/>
    <w:rsid w:val="001765F6"/>
    <w:rsid w:val="00176D2D"/>
    <w:rsid w:val="00177424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9A0"/>
    <w:rsid w:val="00184D12"/>
    <w:rsid w:val="0018584F"/>
    <w:rsid w:val="00185D9D"/>
    <w:rsid w:val="00185E10"/>
    <w:rsid w:val="00186365"/>
    <w:rsid w:val="00186902"/>
    <w:rsid w:val="00186CD0"/>
    <w:rsid w:val="00186FFA"/>
    <w:rsid w:val="0018712B"/>
    <w:rsid w:val="00187135"/>
    <w:rsid w:val="001900A2"/>
    <w:rsid w:val="00190F5C"/>
    <w:rsid w:val="00191226"/>
    <w:rsid w:val="001915E3"/>
    <w:rsid w:val="00191DC6"/>
    <w:rsid w:val="00192BAC"/>
    <w:rsid w:val="00192DCF"/>
    <w:rsid w:val="00192EA2"/>
    <w:rsid w:val="00193DD4"/>
    <w:rsid w:val="00194A0C"/>
    <w:rsid w:val="00194B2B"/>
    <w:rsid w:val="00194D78"/>
    <w:rsid w:val="00195232"/>
    <w:rsid w:val="0019579C"/>
    <w:rsid w:val="00195E78"/>
    <w:rsid w:val="001967F8"/>
    <w:rsid w:val="00196B97"/>
    <w:rsid w:val="0019712E"/>
    <w:rsid w:val="00197BDF"/>
    <w:rsid w:val="001A0C55"/>
    <w:rsid w:val="001A103E"/>
    <w:rsid w:val="001A111A"/>
    <w:rsid w:val="001A11A8"/>
    <w:rsid w:val="001A1940"/>
    <w:rsid w:val="001A2EEC"/>
    <w:rsid w:val="001A30F9"/>
    <w:rsid w:val="001A3E04"/>
    <w:rsid w:val="001A4160"/>
    <w:rsid w:val="001A4939"/>
    <w:rsid w:val="001A58D0"/>
    <w:rsid w:val="001A5D07"/>
    <w:rsid w:val="001A668C"/>
    <w:rsid w:val="001A6A25"/>
    <w:rsid w:val="001A6C9A"/>
    <w:rsid w:val="001A7BF3"/>
    <w:rsid w:val="001A7C85"/>
    <w:rsid w:val="001A7E74"/>
    <w:rsid w:val="001B018A"/>
    <w:rsid w:val="001B05DB"/>
    <w:rsid w:val="001B070D"/>
    <w:rsid w:val="001B1A64"/>
    <w:rsid w:val="001B242F"/>
    <w:rsid w:val="001B383B"/>
    <w:rsid w:val="001B3C14"/>
    <w:rsid w:val="001B4BB4"/>
    <w:rsid w:val="001B4DE0"/>
    <w:rsid w:val="001B5269"/>
    <w:rsid w:val="001B547E"/>
    <w:rsid w:val="001B5697"/>
    <w:rsid w:val="001B639E"/>
    <w:rsid w:val="001B68B7"/>
    <w:rsid w:val="001B6BA0"/>
    <w:rsid w:val="001B75A9"/>
    <w:rsid w:val="001B7D63"/>
    <w:rsid w:val="001C011F"/>
    <w:rsid w:val="001C0134"/>
    <w:rsid w:val="001C15EA"/>
    <w:rsid w:val="001C1721"/>
    <w:rsid w:val="001C1F43"/>
    <w:rsid w:val="001C2794"/>
    <w:rsid w:val="001C2D1E"/>
    <w:rsid w:val="001C313D"/>
    <w:rsid w:val="001C3918"/>
    <w:rsid w:val="001C3AC8"/>
    <w:rsid w:val="001C3B96"/>
    <w:rsid w:val="001C4522"/>
    <w:rsid w:val="001C46A1"/>
    <w:rsid w:val="001C46E6"/>
    <w:rsid w:val="001C4C61"/>
    <w:rsid w:val="001C4CC0"/>
    <w:rsid w:val="001C59AC"/>
    <w:rsid w:val="001C5DE3"/>
    <w:rsid w:val="001C6A7D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3FEC"/>
    <w:rsid w:val="001D41AD"/>
    <w:rsid w:val="001D6678"/>
    <w:rsid w:val="001E065E"/>
    <w:rsid w:val="001E1859"/>
    <w:rsid w:val="001E21F9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B1B"/>
    <w:rsid w:val="001F02B8"/>
    <w:rsid w:val="001F0BB5"/>
    <w:rsid w:val="001F12BE"/>
    <w:rsid w:val="001F13ED"/>
    <w:rsid w:val="001F1951"/>
    <w:rsid w:val="001F1EC6"/>
    <w:rsid w:val="001F264F"/>
    <w:rsid w:val="001F30EF"/>
    <w:rsid w:val="001F33B2"/>
    <w:rsid w:val="001F3625"/>
    <w:rsid w:val="001F3FB3"/>
    <w:rsid w:val="001F4259"/>
    <w:rsid w:val="001F4898"/>
    <w:rsid w:val="001F5019"/>
    <w:rsid w:val="001F50D7"/>
    <w:rsid w:val="00200193"/>
    <w:rsid w:val="00200870"/>
    <w:rsid w:val="00202151"/>
    <w:rsid w:val="002026A7"/>
    <w:rsid w:val="00203461"/>
    <w:rsid w:val="00204B3A"/>
    <w:rsid w:val="00205600"/>
    <w:rsid w:val="00205969"/>
    <w:rsid w:val="00206164"/>
    <w:rsid w:val="00206773"/>
    <w:rsid w:val="0020686A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09F"/>
    <w:rsid w:val="0021434E"/>
    <w:rsid w:val="002144B8"/>
    <w:rsid w:val="002149AF"/>
    <w:rsid w:val="00214F4D"/>
    <w:rsid w:val="002153FC"/>
    <w:rsid w:val="002158C8"/>
    <w:rsid w:val="00215C63"/>
    <w:rsid w:val="00216244"/>
    <w:rsid w:val="002166EA"/>
    <w:rsid w:val="00216832"/>
    <w:rsid w:val="00216A33"/>
    <w:rsid w:val="002170A0"/>
    <w:rsid w:val="00217597"/>
    <w:rsid w:val="00217772"/>
    <w:rsid w:val="00217BF4"/>
    <w:rsid w:val="00217F30"/>
    <w:rsid w:val="00220B87"/>
    <w:rsid w:val="00220D22"/>
    <w:rsid w:val="00221167"/>
    <w:rsid w:val="00221506"/>
    <w:rsid w:val="0022184A"/>
    <w:rsid w:val="00221B30"/>
    <w:rsid w:val="00221C3A"/>
    <w:rsid w:val="00222903"/>
    <w:rsid w:val="00222A7A"/>
    <w:rsid w:val="0022318F"/>
    <w:rsid w:val="00223C05"/>
    <w:rsid w:val="00223E0D"/>
    <w:rsid w:val="0022436C"/>
    <w:rsid w:val="00224A2C"/>
    <w:rsid w:val="00224E2B"/>
    <w:rsid w:val="00225164"/>
    <w:rsid w:val="0022528F"/>
    <w:rsid w:val="00225587"/>
    <w:rsid w:val="00226BF0"/>
    <w:rsid w:val="0022734D"/>
    <w:rsid w:val="00227F10"/>
    <w:rsid w:val="00227F8A"/>
    <w:rsid w:val="00230232"/>
    <w:rsid w:val="0023031F"/>
    <w:rsid w:val="00230375"/>
    <w:rsid w:val="00230459"/>
    <w:rsid w:val="002309F5"/>
    <w:rsid w:val="00230A12"/>
    <w:rsid w:val="00230CC2"/>
    <w:rsid w:val="002312F4"/>
    <w:rsid w:val="002314BD"/>
    <w:rsid w:val="002317B9"/>
    <w:rsid w:val="00231B3C"/>
    <w:rsid w:val="00231FC7"/>
    <w:rsid w:val="00232701"/>
    <w:rsid w:val="00232B2F"/>
    <w:rsid w:val="00232CA8"/>
    <w:rsid w:val="00232F68"/>
    <w:rsid w:val="0023325B"/>
    <w:rsid w:val="00233325"/>
    <w:rsid w:val="0023440D"/>
    <w:rsid w:val="0023491B"/>
    <w:rsid w:val="00234B37"/>
    <w:rsid w:val="00235B2B"/>
    <w:rsid w:val="00235B77"/>
    <w:rsid w:val="00235E32"/>
    <w:rsid w:val="0023628A"/>
    <w:rsid w:val="00236760"/>
    <w:rsid w:val="00236A8B"/>
    <w:rsid w:val="00236C20"/>
    <w:rsid w:val="00240A6A"/>
    <w:rsid w:val="00240D03"/>
    <w:rsid w:val="00242553"/>
    <w:rsid w:val="002426A7"/>
    <w:rsid w:val="002427D6"/>
    <w:rsid w:val="00243199"/>
    <w:rsid w:val="0024336B"/>
    <w:rsid w:val="00243B9B"/>
    <w:rsid w:val="00243B9D"/>
    <w:rsid w:val="00243C6C"/>
    <w:rsid w:val="00243C7D"/>
    <w:rsid w:val="00243F28"/>
    <w:rsid w:val="00244C44"/>
    <w:rsid w:val="00244CFE"/>
    <w:rsid w:val="00244DDE"/>
    <w:rsid w:val="002452ED"/>
    <w:rsid w:val="002458BB"/>
    <w:rsid w:val="00245C9B"/>
    <w:rsid w:val="00245CF8"/>
    <w:rsid w:val="00246081"/>
    <w:rsid w:val="00246913"/>
    <w:rsid w:val="00246AA2"/>
    <w:rsid w:val="00246AB8"/>
    <w:rsid w:val="002473C0"/>
    <w:rsid w:val="00247832"/>
    <w:rsid w:val="00247DEE"/>
    <w:rsid w:val="00250E1A"/>
    <w:rsid w:val="0025247B"/>
    <w:rsid w:val="00252B40"/>
    <w:rsid w:val="00252C17"/>
    <w:rsid w:val="0025303A"/>
    <w:rsid w:val="0025356C"/>
    <w:rsid w:val="00253F80"/>
    <w:rsid w:val="00254706"/>
    <w:rsid w:val="0025476E"/>
    <w:rsid w:val="002552B1"/>
    <w:rsid w:val="00255534"/>
    <w:rsid w:val="00255BC2"/>
    <w:rsid w:val="00256963"/>
    <w:rsid w:val="00256C14"/>
    <w:rsid w:val="0025735C"/>
    <w:rsid w:val="0025742D"/>
    <w:rsid w:val="002600E1"/>
    <w:rsid w:val="00260320"/>
    <w:rsid w:val="00260C1E"/>
    <w:rsid w:val="002612FE"/>
    <w:rsid w:val="00261AED"/>
    <w:rsid w:val="0026222F"/>
    <w:rsid w:val="00262A9B"/>
    <w:rsid w:val="00262AB8"/>
    <w:rsid w:val="002634B5"/>
    <w:rsid w:val="002635BC"/>
    <w:rsid w:val="00263D39"/>
    <w:rsid w:val="00264722"/>
    <w:rsid w:val="002652ED"/>
    <w:rsid w:val="00265D0D"/>
    <w:rsid w:val="002664F2"/>
    <w:rsid w:val="00266D5D"/>
    <w:rsid w:val="00266ECE"/>
    <w:rsid w:val="00266F6D"/>
    <w:rsid w:val="002678A0"/>
    <w:rsid w:val="00267B6B"/>
    <w:rsid w:val="00270901"/>
    <w:rsid w:val="00270CD2"/>
    <w:rsid w:val="0027114C"/>
    <w:rsid w:val="002717C5"/>
    <w:rsid w:val="00271B40"/>
    <w:rsid w:val="0027223E"/>
    <w:rsid w:val="00272248"/>
    <w:rsid w:val="00272452"/>
    <w:rsid w:val="00272458"/>
    <w:rsid w:val="0027279F"/>
    <w:rsid w:val="0027377F"/>
    <w:rsid w:val="00273C3A"/>
    <w:rsid w:val="00274C9C"/>
    <w:rsid w:val="002750E6"/>
    <w:rsid w:val="00275497"/>
    <w:rsid w:val="00275636"/>
    <w:rsid w:val="002760EE"/>
    <w:rsid w:val="00276108"/>
    <w:rsid w:val="0027617D"/>
    <w:rsid w:val="002763A9"/>
    <w:rsid w:val="00276CF7"/>
    <w:rsid w:val="00276FDD"/>
    <w:rsid w:val="0027710D"/>
    <w:rsid w:val="002776DB"/>
    <w:rsid w:val="00277E7D"/>
    <w:rsid w:val="00280251"/>
    <w:rsid w:val="00280569"/>
    <w:rsid w:val="00280D28"/>
    <w:rsid w:val="00280F72"/>
    <w:rsid w:val="0028110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3DFC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234"/>
    <w:rsid w:val="002B2813"/>
    <w:rsid w:val="002B30B5"/>
    <w:rsid w:val="002B3667"/>
    <w:rsid w:val="002B3A79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A70"/>
    <w:rsid w:val="002C139E"/>
    <w:rsid w:val="002C180A"/>
    <w:rsid w:val="002C26A4"/>
    <w:rsid w:val="002C2EEF"/>
    <w:rsid w:val="002C3457"/>
    <w:rsid w:val="002C39FE"/>
    <w:rsid w:val="002C3A95"/>
    <w:rsid w:val="002C3D73"/>
    <w:rsid w:val="002C4EA6"/>
    <w:rsid w:val="002C4F82"/>
    <w:rsid w:val="002C5280"/>
    <w:rsid w:val="002C55A6"/>
    <w:rsid w:val="002C5D11"/>
    <w:rsid w:val="002C6255"/>
    <w:rsid w:val="002C6619"/>
    <w:rsid w:val="002C6E3E"/>
    <w:rsid w:val="002C7240"/>
    <w:rsid w:val="002D1214"/>
    <w:rsid w:val="002D1DD9"/>
    <w:rsid w:val="002D2553"/>
    <w:rsid w:val="002D2B0D"/>
    <w:rsid w:val="002D2B82"/>
    <w:rsid w:val="002D2F36"/>
    <w:rsid w:val="002D32C5"/>
    <w:rsid w:val="002D365F"/>
    <w:rsid w:val="002D36B6"/>
    <w:rsid w:val="002D37FD"/>
    <w:rsid w:val="002D45F7"/>
    <w:rsid w:val="002D4ABC"/>
    <w:rsid w:val="002D5555"/>
    <w:rsid w:val="002D65EF"/>
    <w:rsid w:val="002D78A9"/>
    <w:rsid w:val="002D7C18"/>
    <w:rsid w:val="002E0340"/>
    <w:rsid w:val="002E0E1B"/>
    <w:rsid w:val="002E1D1D"/>
    <w:rsid w:val="002E1EB8"/>
    <w:rsid w:val="002E22C5"/>
    <w:rsid w:val="002E341A"/>
    <w:rsid w:val="002E3686"/>
    <w:rsid w:val="002E3A21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22DB"/>
    <w:rsid w:val="002F2C90"/>
    <w:rsid w:val="002F3CD5"/>
    <w:rsid w:val="002F537A"/>
    <w:rsid w:val="002F5C07"/>
    <w:rsid w:val="002F72DA"/>
    <w:rsid w:val="0030017F"/>
    <w:rsid w:val="00300B39"/>
    <w:rsid w:val="00300E13"/>
    <w:rsid w:val="00301CCF"/>
    <w:rsid w:val="00301EE5"/>
    <w:rsid w:val="0030235D"/>
    <w:rsid w:val="00302857"/>
    <w:rsid w:val="00302A21"/>
    <w:rsid w:val="00302AE0"/>
    <w:rsid w:val="003035B0"/>
    <w:rsid w:val="003035D8"/>
    <w:rsid w:val="0030383E"/>
    <w:rsid w:val="00303B0C"/>
    <w:rsid w:val="00303E23"/>
    <w:rsid w:val="003048D7"/>
    <w:rsid w:val="0030497F"/>
    <w:rsid w:val="00304C7F"/>
    <w:rsid w:val="00304E42"/>
    <w:rsid w:val="0030580E"/>
    <w:rsid w:val="003061B5"/>
    <w:rsid w:val="003071F6"/>
    <w:rsid w:val="003076B3"/>
    <w:rsid w:val="0030771E"/>
    <w:rsid w:val="00307A00"/>
    <w:rsid w:val="00310A70"/>
    <w:rsid w:val="00310E98"/>
    <w:rsid w:val="00310EF9"/>
    <w:rsid w:val="0031128C"/>
    <w:rsid w:val="00311594"/>
    <w:rsid w:val="00311FE1"/>
    <w:rsid w:val="00312957"/>
    <w:rsid w:val="00312CEC"/>
    <w:rsid w:val="00312EDB"/>
    <w:rsid w:val="00313406"/>
    <w:rsid w:val="00313788"/>
    <w:rsid w:val="00313A5B"/>
    <w:rsid w:val="00313B2C"/>
    <w:rsid w:val="00313CB0"/>
    <w:rsid w:val="00313F96"/>
    <w:rsid w:val="00313FD2"/>
    <w:rsid w:val="003151C8"/>
    <w:rsid w:val="003151EE"/>
    <w:rsid w:val="003163BD"/>
    <w:rsid w:val="003168D9"/>
    <w:rsid w:val="0031771F"/>
    <w:rsid w:val="003179C3"/>
    <w:rsid w:val="00320DCD"/>
    <w:rsid w:val="003213B9"/>
    <w:rsid w:val="003216B6"/>
    <w:rsid w:val="0032184F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009"/>
    <w:rsid w:val="003344D2"/>
    <w:rsid w:val="00335235"/>
    <w:rsid w:val="00335AD6"/>
    <w:rsid w:val="00335B31"/>
    <w:rsid w:val="00335C2D"/>
    <w:rsid w:val="003372BF"/>
    <w:rsid w:val="00340887"/>
    <w:rsid w:val="00340968"/>
    <w:rsid w:val="00340ECA"/>
    <w:rsid w:val="0034111C"/>
    <w:rsid w:val="00341A8A"/>
    <w:rsid w:val="00341B23"/>
    <w:rsid w:val="00341C27"/>
    <w:rsid w:val="003425A1"/>
    <w:rsid w:val="0034289A"/>
    <w:rsid w:val="00342A0C"/>
    <w:rsid w:val="00342C2C"/>
    <w:rsid w:val="00342DD3"/>
    <w:rsid w:val="00343144"/>
    <w:rsid w:val="0034388A"/>
    <w:rsid w:val="00344127"/>
    <w:rsid w:val="003444BE"/>
    <w:rsid w:val="003449E4"/>
    <w:rsid w:val="00345063"/>
    <w:rsid w:val="00345086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295"/>
    <w:rsid w:val="00361310"/>
    <w:rsid w:val="0036140A"/>
    <w:rsid w:val="00362676"/>
    <w:rsid w:val="00362740"/>
    <w:rsid w:val="00362F7C"/>
    <w:rsid w:val="00363D73"/>
    <w:rsid w:val="003640C5"/>
    <w:rsid w:val="003642A6"/>
    <w:rsid w:val="00364BBC"/>
    <w:rsid w:val="00364BDE"/>
    <w:rsid w:val="00364D63"/>
    <w:rsid w:val="0036620B"/>
    <w:rsid w:val="003665A0"/>
    <w:rsid w:val="003666FD"/>
    <w:rsid w:val="003673FF"/>
    <w:rsid w:val="0037053B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5D7C"/>
    <w:rsid w:val="00376050"/>
    <w:rsid w:val="003763EE"/>
    <w:rsid w:val="00376AB4"/>
    <w:rsid w:val="00377017"/>
    <w:rsid w:val="0037751C"/>
    <w:rsid w:val="00377A0C"/>
    <w:rsid w:val="00377D2D"/>
    <w:rsid w:val="00377F01"/>
    <w:rsid w:val="0038007A"/>
    <w:rsid w:val="00380266"/>
    <w:rsid w:val="00380306"/>
    <w:rsid w:val="00380E9D"/>
    <w:rsid w:val="0038206B"/>
    <w:rsid w:val="00383F09"/>
    <w:rsid w:val="003840EA"/>
    <w:rsid w:val="00385055"/>
    <w:rsid w:val="00385B94"/>
    <w:rsid w:val="003860C3"/>
    <w:rsid w:val="00386264"/>
    <w:rsid w:val="00387666"/>
    <w:rsid w:val="00387683"/>
    <w:rsid w:val="0038795B"/>
    <w:rsid w:val="003900F3"/>
    <w:rsid w:val="00390610"/>
    <w:rsid w:val="0039061E"/>
    <w:rsid w:val="003906BF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3B9"/>
    <w:rsid w:val="0039489E"/>
    <w:rsid w:val="003948B6"/>
    <w:rsid w:val="0039496A"/>
    <w:rsid w:val="00394BB7"/>
    <w:rsid w:val="0039504F"/>
    <w:rsid w:val="00395FD5"/>
    <w:rsid w:val="00396475"/>
    <w:rsid w:val="00396619"/>
    <w:rsid w:val="003979E7"/>
    <w:rsid w:val="00397FA4"/>
    <w:rsid w:val="003A00F4"/>
    <w:rsid w:val="003A07C2"/>
    <w:rsid w:val="003A0C6D"/>
    <w:rsid w:val="003A2B32"/>
    <w:rsid w:val="003A37AD"/>
    <w:rsid w:val="003A43B2"/>
    <w:rsid w:val="003A53D0"/>
    <w:rsid w:val="003A597F"/>
    <w:rsid w:val="003A5D56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C11"/>
    <w:rsid w:val="003B425C"/>
    <w:rsid w:val="003B4D48"/>
    <w:rsid w:val="003B5D2A"/>
    <w:rsid w:val="003B6482"/>
    <w:rsid w:val="003B6D12"/>
    <w:rsid w:val="003B6F7B"/>
    <w:rsid w:val="003B73BB"/>
    <w:rsid w:val="003B7983"/>
    <w:rsid w:val="003B79B6"/>
    <w:rsid w:val="003B7C8B"/>
    <w:rsid w:val="003C05A5"/>
    <w:rsid w:val="003C22DB"/>
    <w:rsid w:val="003C2343"/>
    <w:rsid w:val="003C2C35"/>
    <w:rsid w:val="003C2E28"/>
    <w:rsid w:val="003C2FC7"/>
    <w:rsid w:val="003C34F0"/>
    <w:rsid w:val="003C3C92"/>
    <w:rsid w:val="003C413A"/>
    <w:rsid w:val="003C42C7"/>
    <w:rsid w:val="003C48E0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148"/>
    <w:rsid w:val="003D198A"/>
    <w:rsid w:val="003D1D26"/>
    <w:rsid w:val="003D1F23"/>
    <w:rsid w:val="003D28B1"/>
    <w:rsid w:val="003D3052"/>
    <w:rsid w:val="003D38C8"/>
    <w:rsid w:val="003D400F"/>
    <w:rsid w:val="003D402B"/>
    <w:rsid w:val="003D4455"/>
    <w:rsid w:val="003D576F"/>
    <w:rsid w:val="003D6E96"/>
    <w:rsid w:val="003D6FF8"/>
    <w:rsid w:val="003D767C"/>
    <w:rsid w:val="003E0594"/>
    <w:rsid w:val="003E0E5C"/>
    <w:rsid w:val="003E1325"/>
    <w:rsid w:val="003E20CF"/>
    <w:rsid w:val="003E275E"/>
    <w:rsid w:val="003E35D9"/>
    <w:rsid w:val="003E3F38"/>
    <w:rsid w:val="003E52DA"/>
    <w:rsid w:val="003E579B"/>
    <w:rsid w:val="003E5AEC"/>
    <w:rsid w:val="003E5B29"/>
    <w:rsid w:val="003E5E46"/>
    <w:rsid w:val="003E61C3"/>
    <w:rsid w:val="003E6B2B"/>
    <w:rsid w:val="003E6D55"/>
    <w:rsid w:val="003E6F97"/>
    <w:rsid w:val="003F04D3"/>
    <w:rsid w:val="003F0788"/>
    <w:rsid w:val="003F1329"/>
    <w:rsid w:val="003F1A7F"/>
    <w:rsid w:val="003F3084"/>
    <w:rsid w:val="003F39B5"/>
    <w:rsid w:val="003F3B26"/>
    <w:rsid w:val="003F3B54"/>
    <w:rsid w:val="003F5D51"/>
    <w:rsid w:val="003F5D5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2E86"/>
    <w:rsid w:val="00403375"/>
    <w:rsid w:val="00403435"/>
    <w:rsid w:val="0040343F"/>
    <w:rsid w:val="00403EB1"/>
    <w:rsid w:val="004042DC"/>
    <w:rsid w:val="00404DA8"/>
    <w:rsid w:val="00405A85"/>
    <w:rsid w:val="00406595"/>
    <w:rsid w:val="0040697D"/>
    <w:rsid w:val="00406ED2"/>
    <w:rsid w:val="00407434"/>
    <w:rsid w:val="00410094"/>
    <w:rsid w:val="004100B3"/>
    <w:rsid w:val="00410E6F"/>
    <w:rsid w:val="0041167C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6B"/>
    <w:rsid w:val="00416877"/>
    <w:rsid w:val="004168E9"/>
    <w:rsid w:val="00416C24"/>
    <w:rsid w:val="004176FB"/>
    <w:rsid w:val="004176FF"/>
    <w:rsid w:val="004200B2"/>
    <w:rsid w:val="0042010A"/>
    <w:rsid w:val="0042051E"/>
    <w:rsid w:val="00420B61"/>
    <w:rsid w:val="0042138F"/>
    <w:rsid w:val="00421608"/>
    <w:rsid w:val="00421859"/>
    <w:rsid w:val="00421CEF"/>
    <w:rsid w:val="00421E97"/>
    <w:rsid w:val="00422BBE"/>
    <w:rsid w:val="0042306D"/>
    <w:rsid w:val="004234F9"/>
    <w:rsid w:val="00423DE8"/>
    <w:rsid w:val="00423FCF"/>
    <w:rsid w:val="0042455A"/>
    <w:rsid w:val="00424881"/>
    <w:rsid w:val="00424FA7"/>
    <w:rsid w:val="00425325"/>
    <w:rsid w:val="004255B8"/>
    <w:rsid w:val="004257BB"/>
    <w:rsid w:val="00426016"/>
    <w:rsid w:val="0042605A"/>
    <w:rsid w:val="004264CB"/>
    <w:rsid w:val="00426580"/>
    <w:rsid w:val="00426DA6"/>
    <w:rsid w:val="0042732D"/>
    <w:rsid w:val="004276F1"/>
    <w:rsid w:val="00427755"/>
    <w:rsid w:val="00427BEF"/>
    <w:rsid w:val="00430158"/>
    <w:rsid w:val="00430D56"/>
    <w:rsid w:val="0043202F"/>
    <w:rsid w:val="00432110"/>
    <w:rsid w:val="00432A2F"/>
    <w:rsid w:val="00432C3E"/>
    <w:rsid w:val="00432EE5"/>
    <w:rsid w:val="00433506"/>
    <w:rsid w:val="00433730"/>
    <w:rsid w:val="0043400A"/>
    <w:rsid w:val="004348B3"/>
    <w:rsid w:val="00434BE9"/>
    <w:rsid w:val="00435652"/>
    <w:rsid w:val="00436E43"/>
    <w:rsid w:val="00436F01"/>
    <w:rsid w:val="00437258"/>
    <w:rsid w:val="0043751F"/>
    <w:rsid w:val="00437641"/>
    <w:rsid w:val="00437A61"/>
    <w:rsid w:val="00440611"/>
    <w:rsid w:val="00440860"/>
    <w:rsid w:val="0044118C"/>
    <w:rsid w:val="00441877"/>
    <w:rsid w:val="00441C79"/>
    <w:rsid w:val="004425F4"/>
    <w:rsid w:val="004426C0"/>
    <w:rsid w:val="0044287D"/>
    <w:rsid w:val="00443548"/>
    <w:rsid w:val="00443D32"/>
    <w:rsid w:val="00443FF9"/>
    <w:rsid w:val="0044416F"/>
    <w:rsid w:val="00444B1D"/>
    <w:rsid w:val="00444DB8"/>
    <w:rsid w:val="0044514A"/>
    <w:rsid w:val="00445FF7"/>
    <w:rsid w:val="0044676A"/>
    <w:rsid w:val="00447263"/>
    <w:rsid w:val="004478B9"/>
    <w:rsid w:val="004500C7"/>
    <w:rsid w:val="0045070A"/>
    <w:rsid w:val="00450C71"/>
    <w:rsid w:val="0045159A"/>
    <w:rsid w:val="004521DE"/>
    <w:rsid w:val="0045317A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41B"/>
    <w:rsid w:val="00463B13"/>
    <w:rsid w:val="00464589"/>
    <w:rsid w:val="00464C2A"/>
    <w:rsid w:val="00465B48"/>
    <w:rsid w:val="00466292"/>
    <w:rsid w:val="00466649"/>
    <w:rsid w:val="00466778"/>
    <w:rsid w:val="00467311"/>
    <w:rsid w:val="00467E1A"/>
    <w:rsid w:val="00467FA5"/>
    <w:rsid w:val="004701AA"/>
    <w:rsid w:val="004705EF"/>
    <w:rsid w:val="004721BC"/>
    <w:rsid w:val="004728D0"/>
    <w:rsid w:val="00473D37"/>
    <w:rsid w:val="0047458B"/>
    <w:rsid w:val="004749DE"/>
    <w:rsid w:val="00475103"/>
    <w:rsid w:val="00475614"/>
    <w:rsid w:val="004758EF"/>
    <w:rsid w:val="00475C63"/>
    <w:rsid w:val="004762AB"/>
    <w:rsid w:val="00477593"/>
    <w:rsid w:val="004777EE"/>
    <w:rsid w:val="004778B5"/>
    <w:rsid w:val="004778D2"/>
    <w:rsid w:val="00477B04"/>
    <w:rsid w:val="00477EA7"/>
    <w:rsid w:val="004804C5"/>
    <w:rsid w:val="00481046"/>
    <w:rsid w:val="0048117B"/>
    <w:rsid w:val="0048123F"/>
    <w:rsid w:val="00481645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2F7"/>
    <w:rsid w:val="00485CE3"/>
    <w:rsid w:val="00485EB5"/>
    <w:rsid w:val="00485FDC"/>
    <w:rsid w:val="00486478"/>
    <w:rsid w:val="004865FB"/>
    <w:rsid w:val="00486BDA"/>
    <w:rsid w:val="00486D96"/>
    <w:rsid w:val="0048769F"/>
    <w:rsid w:val="00487EF1"/>
    <w:rsid w:val="00490831"/>
    <w:rsid w:val="00490C6C"/>
    <w:rsid w:val="00491DF0"/>
    <w:rsid w:val="00492033"/>
    <w:rsid w:val="00492CFF"/>
    <w:rsid w:val="00493239"/>
    <w:rsid w:val="00493266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798"/>
    <w:rsid w:val="004A1717"/>
    <w:rsid w:val="004A1DA1"/>
    <w:rsid w:val="004A1EC2"/>
    <w:rsid w:val="004A1FF6"/>
    <w:rsid w:val="004A25B6"/>
    <w:rsid w:val="004A2685"/>
    <w:rsid w:val="004A26EF"/>
    <w:rsid w:val="004A284B"/>
    <w:rsid w:val="004A2DAC"/>
    <w:rsid w:val="004A32EB"/>
    <w:rsid w:val="004A4185"/>
    <w:rsid w:val="004A470B"/>
    <w:rsid w:val="004A4BC3"/>
    <w:rsid w:val="004A4D1B"/>
    <w:rsid w:val="004A59C7"/>
    <w:rsid w:val="004A5C48"/>
    <w:rsid w:val="004A61AC"/>
    <w:rsid w:val="004A6396"/>
    <w:rsid w:val="004A67FF"/>
    <w:rsid w:val="004A6834"/>
    <w:rsid w:val="004A6A43"/>
    <w:rsid w:val="004A6EF7"/>
    <w:rsid w:val="004A7854"/>
    <w:rsid w:val="004A7C39"/>
    <w:rsid w:val="004B0A8F"/>
    <w:rsid w:val="004B103E"/>
    <w:rsid w:val="004B1085"/>
    <w:rsid w:val="004B185D"/>
    <w:rsid w:val="004B1D34"/>
    <w:rsid w:val="004B2CE0"/>
    <w:rsid w:val="004B47C7"/>
    <w:rsid w:val="004B48F2"/>
    <w:rsid w:val="004B49EB"/>
    <w:rsid w:val="004B4D26"/>
    <w:rsid w:val="004B5191"/>
    <w:rsid w:val="004B51EE"/>
    <w:rsid w:val="004B529D"/>
    <w:rsid w:val="004B6209"/>
    <w:rsid w:val="004B695B"/>
    <w:rsid w:val="004B7061"/>
    <w:rsid w:val="004B71E2"/>
    <w:rsid w:val="004B725C"/>
    <w:rsid w:val="004B74FF"/>
    <w:rsid w:val="004B7DA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C7EF3"/>
    <w:rsid w:val="004D004E"/>
    <w:rsid w:val="004D006C"/>
    <w:rsid w:val="004D09C7"/>
    <w:rsid w:val="004D0A0D"/>
    <w:rsid w:val="004D183A"/>
    <w:rsid w:val="004D1C73"/>
    <w:rsid w:val="004D2744"/>
    <w:rsid w:val="004D28E9"/>
    <w:rsid w:val="004D2D21"/>
    <w:rsid w:val="004D2EAC"/>
    <w:rsid w:val="004D3BE7"/>
    <w:rsid w:val="004D3DCF"/>
    <w:rsid w:val="004D464A"/>
    <w:rsid w:val="004D470F"/>
    <w:rsid w:val="004D52C0"/>
    <w:rsid w:val="004D5F47"/>
    <w:rsid w:val="004D61FE"/>
    <w:rsid w:val="004D6321"/>
    <w:rsid w:val="004D64D4"/>
    <w:rsid w:val="004D6C29"/>
    <w:rsid w:val="004E0718"/>
    <w:rsid w:val="004E0CA3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6ED5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B4B"/>
    <w:rsid w:val="0050017A"/>
    <w:rsid w:val="00500684"/>
    <w:rsid w:val="0050071D"/>
    <w:rsid w:val="00500CA2"/>
    <w:rsid w:val="00501628"/>
    <w:rsid w:val="00501857"/>
    <w:rsid w:val="00501CBA"/>
    <w:rsid w:val="005021E2"/>
    <w:rsid w:val="00502A20"/>
    <w:rsid w:val="00502A5B"/>
    <w:rsid w:val="005039D8"/>
    <w:rsid w:val="00504083"/>
    <w:rsid w:val="0050479B"/>
    <w:rsid w:val="00504F69"/>
    <w:rsid w:val="00505363"/>
    <w:rsid w:val="005060A1"/>
    <w:rsid w:val="005063B0"/>
    <w:rsid w:val="00506692"/>
    <w:rsid w:val="00507623"/>
    <w:rsid w:val="00507A99"/>
    <w:rsid w:val="00507DC3"/>
    <w:rsid w:val="00511079"/>
    <w:rsid w:val="00511480"/>
    <w:rsid w:val="005117C2"/>
    <w:rsid w:val="00511993"/>
    <w:rsid w:val="00511A76"/>
    <w:rsid w:val="005122F1"/>
    <w:rsid w:val="00512D17"/>
    <w:rsid w:val="0051330B"/>
    <w:rsid w:val="0051334A"/>
    <w:rsid w:val="00514148"/>
    <w:rsid w:val="0051423C"/>
    <w:rsid w:val="00514416"/>
    <w:rsid w:val="00514426"/>
    <w:rsid w:val="0051459E"/>
    <w:rsid w:val="00515519"/>
    <w:rsid w:val="00515640"/>
    <w:rsid w:val="005156EF"/>
    <w:rsid w:val="00516D12"/>
    <w:rsid w:val="00516FD9"/>
    <w:rsid w:val="0051727D"/>
    <w:rsid w:val="0051734D"/>
    <w:rsid w:val="00517C73"/>
    <w:rsid w:val="00517F40"/>
    <w:rsid w:val="0052090C"/>
    <w:rsid w:val="00521067"/>
    <w:rsid w:val="0052113F"/>
    <w:rsid w:val="00521495"/>
    <w:rsid w:val="005219F7"/>
    <w:rsid w:val="00522140"/>
    <w:rsid w:val="00522255"/>
    <w:rsid w:val="00522867"/>
    <w:rsid w:val="00522C84"/>
    <w:rsid w:val="00522FAD"/>
    <w:rsid w:val="0052339E"/>
    <w:rsid w:val="00523574"/>
    <w:rsid w:val="00523764"/>
    <w:rsid w:val="00524572"/>
    <w:rsid w:val="00524ED9"/>
    <w:rsid w:val="005256FD"/>
    <w:rsid w:val="0052595A"/>
    <w:rsid w:val="00525B52"/>
    <w:rsid w:val="00525D5F"/>
    <w:rsid w:val="00525D90"/>
    <w:rsid w:val="00526FB5"/>
    <w:rsid w:val="005276BC"/>
    <w:rsid w:val="00527E6D"/>
    <w:rsid w:val="00530AED"/>
    <w:rsid w:val="005312D4"/>
    <w:rsid w:val="00531631"/>
    <w:rsid w:val="00531E7D"/>
    <w:rsid w:val="00532ADE"/>
    <w:rsid w:val="00532B29"/>
    <w:rsid w:val="005337BF"/>
    <w:rsid w:val="0053421D"/>
    <w:rsid w:val="005342F0"/>
    <w:rsid w:val="005346A5"/>
    <w:rsid w:val="00535C77"/>
    <w:rsid w:val="00535D9C"/>
    <w:rsid w:val="005363E8"/>
    <w:rsid w:val="005367BE"/>
    <w:rsid w:val="00536B4D"/>
    <w:rsid w:val="00540487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4C33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420"/>
    <w:rsid w:val="0055267C"/>
    <w:rsid w:val="00552A89"/>
    <w:rsid w:val="00552C4D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508"/>
    <w:rsid w:val="005678BC"/>
    <w:rsid w:val="00567A9D"/>
    <w:rsid w:val="00567DBC"/>
    <w:rsid w:val="005703A5"/>
    <w:rsid w:val="00570797"/>
    <w:rsid w:val="005707F8"/>
    <w:rsid w:val="00570C33"/>
    <w:rsid w:val="00571296"/>
    <w:rsid w:val="00571734"/>
    <w:rsid w:val="00572336"/>
    <w:rsid w:val="00572393"/>
    <w:rsid w:val="005725B9"/>
    <w:rsid w:val="00572F2E"/>
    <w:rsid w:val="005730A7"/>
    <w:rsid w:val="005730C7"/>
    <w:rsid w:val="00573430"/>
    <w:rsid w:val="00573467"/>
    <w:rsid w:val="00573A93"/>
    <w:rsid w:val="00573A9E"/>
    <w:rsid w:val="00574300"/>
    <w:rsid w:val="0057448F"/>
    <w:rsid w:val="00574944"/>
    <w:rsid w:val="00574DC8"/>
    <w:rsid w:val="0057596A"/>
    <w:rsid w:val="00575CAA"/>
    <w:rsid w:val="00575E58"/>
    <w:rsid w:val="00576469"/>
    <w:rsid w:val="005767F0"/>
    <w:rsid w:val="005769C8"/>
    <w:rsid w:val="00576D5B"/>
    <w:rsid w:val="005773D2"/>
    <w:rsid w:val="00577F4E"/>
    <w:rsid w:val="005802EE"/>
    <w:rsid w:val="005807DF"/>
    <w:rsid w:val="00580841"/>
    <w:rsid w:val="00580CAE"/>
    <w:rsid w:val="00580D6E"/>
    <w:rsid w:val="00580E26"/>
    <w:rsid w:val="005815FD"/>
    <w:rsid w:val="005818F0"/>
    <w:rsid w:val="00583148"/>
    <w:rsid w:val="00583B04"/>
    <w:rsid w:val="0058435B"/>
    <w:rsid w:val="005843CA"/>
    <w:rsid w:val="0058496C"/>
    <w:rsid w:val="00584C6F"/>
    <w:rsid w:val="0058564D"/>
    <w:rsid w:val="00585894"/>
    <w:rsid w:val="00585BDC"/>
    <w:rsid w:val="00585C54"/>
    <w:rsid w:val="005866AE"/>
    <w:rsid w:val="00587209"/>
    <w:rsid w:val="00587583"/>
    <w:rsid w:val="00590029"/>
    <w:rsid w:val="00590508"/>
    <w:rsid w:val="005910FF"/>
    <w:rsid w:val="00591182"/>
    <w:rsid w:val="005929A4"/>
    <w:rsid w:val="00592A63"/>
    <w:rsid w:val="00592E78"/>
    <w:rsid w:val="00592EB2"/>
    <w:rsid w:val="00593D0D"/>
    <w:rsid w:val="005948F0"/>
    <w:rsid w:val="005951B6"/>
    <w:rsid w:val="0059645C"/>
    <w:rsid w:val="005966B3"/>
    <w:rsid w:val="005975F5"/>
    <w:rsid w:val="00597699"/>
    <w:rsid w:val="00597EBB"/>
    <w:rsid w:val="005A0173"/>
    <w:rsid w:val="005A0332"/>
    <w:rsid w:val="005A1C50"/>
    <w:rsid w:val="005A2A83"/>
    <w:rsid w:val="005A36A5"/>
    <w:rsid w:val="005A39C9"/>
    <w:rsid w:val="005A510C"/>
    <w:rsid w:val="005A580C"/>
    <w:rsid w:val="005A58FF"/>
    <w:rsid w:val="005A5DE1"/>
    <w:rsid w:val="005A5FE6"/>
    <w:rsid w:val="005A6069"/>
    <w:rsid w:val="005A6290"/>
    <w:rsid w:val="005A70F8"/>
    <w:rsid w:val="005A7D73"/>
    <w:rsid w:val="005B0FFE"/>
    <w:rsid w:val="005B1B58"/>
    <w:rsid w:val="005B247D"/>
    <w:rsid w:val="005B324E"/>
    <w:rsid w:val="005B361D"/>
    <w:rsid w:val="005B3643"/>
    <w:rsid w:val="005B37D1"/>
    <w:rsid w:val="005B392A"/>
    <w:rsid w:val="005B3A95"/>
    <w:rsid w:val="005B4058"/>
    <w:rsid w:val="005B406F"/>
    <w:rsid w:val="005B44DB"/>
    <w:rsid w:val="005B488B"/>
    <w:rsid w:val="005B4F58"/>
    <w:rsid w:val="005B5498"/>
    <w:rsid w:val="005B57B3"/>
    <w:rsid w:val="005B6509"/>
    <w:rsid w:val="005B6C71"/>
    <w:rsid w:val="005B6E87"/>
    <w:rsid w:val="005B74EA"/>
    <w:rsid w:val="005B79A4"/>
    <w:rsid w:val="005B7CB7"/>
    <w:rsid w:val="005C005D"/>
    <w:rsid w:val="005C04AE"/>
    <w:rsid w:val="005C0A70"/>
    <w:rsid w:val="005C11C0"/>
    <w:rsid w:val="005C2162"/>
    <w:rsid w:val="005C2684"/>
    <w:rsid w:val="005C2EAB"/>
    <w:rsid w:val="005C2FE5"/>
    <w:rsid w:val="005C492F"/>
    <w:rsid w:val="005C4FBE"/>
    <w:rsid w:val="005C50BD"/>
    <w:rsid w:val="005C55F6"/>
    <w:rsid w:val="005C5A5E"/>
    <w:rsid w:val="005C750D"/>
    <w:rsid w:val="005C76DF"/>
    <w:rsid w:val="005C7C25"/>
    <w:rsid w:val="005D08ED"/>
    <w:rsid w:val="005D1312"/>
    <w:rsid w:val="005D1C5F"/>
    <w:rsid w:val="005D2497"/>
    <w:rsid w:val="005D26C8"/>
    <w:rsid w:val="005D2E62"/>
    <w:rsid w:val="005D3076"/>
    <w:rsid w:val="005D3565"/>
    <w:rsid w:val="005D3842"/>
    <w:rsid w:val="005D49DA"/>
    <w:rsid w:val="005D60C4"/>
    <w:rsid w:val="005D67F8"/>
    <w:rsid w:val="005D6AFC"/>
    <w:rsid w:val="005D712D"/>
    <w:rsid w:val="005D718D"/>
    <w:rsid w:val="005D79C5"/>
    <w:rsid w:val="005D7DE6"/>
    <w:rsid w:val="005E165C"/>
    <w:rsid w:val="005E1AF9"/>
    <w:rsid w:val="005E2732"/>
    <w:rsid w:val="005E29B1"/>
    <w:rsid w:val="005E2D2D"/>
    <w:rsid w:val="005E3F9F"/>
    <w:rsid w:val="005E4F2B"/>
    <w:rsid w:val="005E5C8F"/>
    <w:rsid w:val="005E6B47"/>
    <w:rsid w:val="005F01A7"/>
    <w:rsid w:val="005F085D"/>
    <w:rsid w:val="005F0A0B"/>
    <w:rsid w:val="005F0D07"/>
    <w:rsid w:val="005F0E4E"/>
    <w:rsid w:val="005F30A0"/>
    <w:rsid w:val="005F366E"/>
    <w:rsid w:val="005F3814"/>
    <w:rsid w:val="005F5B47"/>
    <w:rsid w:val="005F60D1"/>
    <w:rsid w:val="005F6D0A"/>
    <w:rsid w:val="005F6DA0"/>
    <w:rsid w:val="005F6F35"/>
    <w:rsid w:val="006000DE"/>
    <w:rsid w:val="00600509"/>
    <w:rsid w:val="00601116"/>
    <w:rsid w:val="00601227"/>
    <w:rsid w:val="00601B65"/>
    <w:rsid w:val="00601BD4"/>
    <w:rsid w:val="00602C65"/>
    <w:rsid w:val="00602ED7"/>
    <w:rsid w:val="00603104"/>
    <w:rsid w:val="0060346C"/>
    <w:rsid w:val="006038A6"/>
    <w:rsid w:val="00603E9F"/>
    <w:rsid w:val="00604258"/>
    <w:rsid w:val="0060465E"/>
    <w:rsid w:val="0060483B"/>
    <w:rsid w:val="006055A9"/>
    <w:rsid w:val="00605994"/>
    <w:rsid w:val="00605AA9"/>
    <w:rsid w:val="00605C62"/>
    <w:rsid w:val="00605E70"/>
    <w:rsid w:val="0060639E"/>
    <w:rsid w:val="00606AAE"/>
    <w:rsid w:val="00606B00"/>
    <w:rsid w:val="00607973"/>
    <w:rsid w:val="00607D93"/>
    <w:rsid w:val="006106A7"/>
    <w:rsid w:val="00610E1D"/>
    <w:rsid w:val="006119E3"/>
    <w:rsid w:val="00612DF0"/>
    <w:rsid w:val="006135EF"/>
    <w:rsid w:val="006139EF"/>
    <w:rsid w:val="00614CD1"/>
    <w:rsid w:val="00614FCF"/>
    <w:rsid w:val="0061503E"/>
    <w:rsid w:val="0061551D"/>
    <w:rsid w:val="0061624B"/>
    <w:rsid w:val="00616FAD"/>
    <w:rsid w:val="006170B7"/>
    <w:rsid w:val="006171E1"/>
    <w:rsid w:val="00617D97"/>
    <w:rsid w:val="00621B1A"/>
    <w:rsid w:val="0062202B"/>
    <w:rsid w:val="006224A4"/>
    <w:rsid w:val="00622BEC"/>
    <w:rsid w:val="00622D87"/>
    <w:rsid w:val="006233EE"/>
    <w:rsid w:val="0062428B"/>
    <w:rsid w:val="0062487E"/>
    <w:rsid w:val="00624A16"/>
    <w:rsid w:val="00625597"/>
    <w:rsid w:val="006258FF"/>
    <w:rsid w:val="00626562"/>
    <w:rsid w:val="0062788E"/>
    <w:rsid w:val="00627B56"/>
    <w:rsid w:val="00630A61"/>
    <w:rsid w:val="00630AB5"/>
    <w:rsid w:val="00631296"/>
    <w:rsid w:val="0063173B"/>
    <w:rsid w:val="006319D2"/>
    <w:rsid w:val="006321E9"/>
    <w:rsid w:val="0063227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4AA4"/>
    <w:rsid w:val="0063527D"/>
    <w:rsid w:val="00635B66"/>
    <w:rsid w:val="006360F1"/>
    <w:rsid w:val="0063614C"/>
    <w:rsid w:val="006362B3"/>
    <w:rsid w:val="006364D7"/>
    <w:rsid w:val="006364E8"/>
    <w:rsid w:val="00636C7D"/>
    <w:rsid w:val="00636DE0"/>
    <w:rsid w:val="00637ADD"/>
    <w:rsid w:val="00637C33"/>
    <w:rsid w:val="00637C38"/>
    <w:rsid w:val="00640690"/>
    <w:rsid w:val="00640E07"/>
    <w:rsid w:val="0064103D"/>
    <w:rsid w:val="00641671"/>
    <w:rsid w:val="006418C5"/>
    <w:rsid w:val="00642467"/>
    <w:rsid w:val="0064282A"/>
    <w:rsid w:val="00642F1C"/>
    <w:rsid w:val="00642F46"/>
    <w:rsid w:val="00643A56"/>
    <w:rsid w:val="00643E7F"/>
    <w:rsid w:val="0064536F"/>
    <w:rsid w:val="00645A59"/>
    <w:rsid w:val="00646676"/>
    <w:rsid w:val="006466FB"/>
    <w:rsid w:val="006467E6"/>
    <w:rsid w:val="006472E1"/>
    <w:rsid w:val="0064731A"/>
    <w:rsid w:val="006476E0"/>
    <w:rsid w:val="006503A0"/>
    <w:rsid w:val="006506FE"/>
    <w:rsid w:val="00650E37"/>
    <w:rsid w:val="00650E85"/>
    <w:rsid w:val="00652869"/>
    <w:rsid w:val="00652BD2"/>
    <w:rsid w:val="00652D86"/>
    <w:rsid w:val="00652F24"/>
    <w:rsid w:val="00652FFF"/>
    <w:rsid w:val="00653326"/>
    <w:rsid w:val="006537D6"/>
    <w:rsid w:val="00653F38"/>
    <w:rsid w:val="0065409A"/>
    <w:rsid w:val="00654CCF"/>
    <w:rsid w:val="00654E9A"/>
    <w:rsid w:val="00655219"/>
    <w:rsid w:val="00655D1E"/>
    <w:rsid w:val="00655F0E"/>
    <w:rsid w:val="0065648A"/>
    <w:rsid w:val="0065682D"/>
    <w:rsid w:val="0065732C"/>
    <w:rsid w:val="00657AB3"/>
    <w:rsid w:val="006605FF"/>
    <w:rsid w:val="00660670"/>
    <w:rsid w:val="006607D5"/>
    <w:rsid w:val="0066092D"/>
    <w:rsid w:val="006612A5"/>
    <w:rsid w:val="00661412"/>
    <w:rsid w:val="00661664"/>
    <w:rsid w:val="0066185B"/>
    <w:rsid w:val="00661C2D"/>
    <w:rsid w:val="00661EFD"/>
    <w:rsid w:val="006625AC"/>
    <w:rsid w:val="006625C9"/>
    <w:rsid w:val="00662B01"/>
    <w:rsid w:val="00662DC9"/>
    <w:rsid w:val="00663245"/>
    <w:rsid w:val="00664540"/>
    <w:rsid w:val="00664C0B"/>
    <w:rsid w:val="00664C81"/>
    <w:rsid w:val="00664FF4"/>
    <w:rsid w:val="006652BE"/>
    <w:rsid w:val="00666086"/>
    <w:rsid w:val="0066629C"/>
    <w:rsid w:val="00666D51"/>
    <w:rsid w:val="00667501"/>
    <w:rsid w:val="00667F37"/>
    <w:rsid w:val="00670071"/>
    <w:rsid w:val="0067015A"/>
    <w:rsid w:val="0067017C"/>
    <w:rsid w:val="00670DDA"/>
    <w:rsid w:val="00670FE6"/>
    <w:rsid w:val="00671526"/>
    <w:rsid w:val="00671C37"/>
    <w:rsid w:val="00671E11"/>
    <w:rsid w:val="0067211D"/>
    <w:rsid w:val="006734F6"/>
    <w:rsid w:val="006740DD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69BB"/>
    <w:rsid w:val="006776F9"/>
    <w:rsid w:val="00677925"/>
    <w:rsid w:val="006803ED"/>
    <w:rsid w:val="0068048F"/>
    <w:rsid w:val="006804BC"/>
    <w:rsid w:val="0068073A"/>
    <w:rsid w:val="0068124F"/>
    <w:rsid w:val="006813E6"/>
    <w:rsid w:val="0068169C"/>
    <w:rsid w:val="006818A4"/>
    <w:rsid w:val="00681A45"/>
    <w:rsid w:val="0068212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87FC9"/>
    <w:rsid w:val="0069054C"/>
    <w:rsid w:val="006905B1"/>
    <w:rsid w:val="006907DB"/>
    <w:rsid w:val="00690C7E"/>
    <w:rsid w:val="00690E94"/>
    <w:rsid w:val="00691E2A"/>
    <w:rsid w:val="00692561"/>
    <w:rsid w:val="00692DB9"/>
    <w:rsid w:val="00693F7D"/>
    <w:rsid w:val="00694270"/>
    <w:rsid w:val="006944F3"/>
    <w:rsid w:val="00694C3E"/>
    <w:rsid w:val="00694C47"/>
    <w:rsid w:val="006950E8"/>
    <w:rsid w:val="00695F8B"/>
    <w:rsid w:val="00696093"/>
    <w:rsid w:val="00696CB9"/>
    <w:rsid w:val="006973F6"/>
    <w:rsid w:val="006975A7"/>
    <w:rsid w:val="006A0D77"/>
    <w:rsid w:val="006A0DF4"/>
    <w:rsid w:val="006A196A"/>
    <w:rsid w:val="006A216A"/>
    <w:rsid w:val="006A2191"/>
    <w:rsid w:val="006A2D0D"/>
    <w:rsid w:val="006A2EEE"/>
    <w:rsid w:val="006A31E6"/>
    <w:rsid w:val="006A3441"/>
    <w:rsid w:val="006A409D"/>
    <w:rsid w:val="006A458B"/>
    <w:rsid w:val="006A4807"/>
    <w:rsid w:val="006A4E28"/>
    <w:rsid w:val="006A510A"/>
    <w:rsid w:val="006A5185"/>
    <w:rsid w:val="006A5D01"/>
    <w:rsid w:val="006A5E1B"/>
    <w:rsid w:val="006A5E84"/>
    <w:rsid w:val="006A6B69"/>
    <w:rsid w:val="006A6BB4"/>
    <w:rsid w:val="006A72E3"/>
    <w:rsid w:val="006A7FFB"/>
    <w:rsid w:val="006B05A2"/>
    <w:rsid w:val="006B08FE"/>
    <w:rsid w:val="006B2238"/>
    <w:rsid w:val="006B28E9"/>
    <w:rsid w:val="006B2CD5"/>
    <w:rsid w:val="006B3459"/>
    <w:rsid w:val="006B35D1"/>
    <w:rsid w:val="006B39A2"/>
    <w:rsid w:val="006B3F4C"/>
    <w:rsid w:val="006B4BAD"/>
    <w:rsid w:val="006B5095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4E37"/>
    <w:rsid w:val="006C5177"/>
    <w:rsid w:val="006C6B4D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D06"/>
    <w:rsid w:val="006D3FD3"/>
    <w:rsid w:val="006D4697"/>
    <w:rsid w:val="006D4F32"/>
    <w:rsid w:val="006D53D1"/>
    <w:rsid w:val="006D55C3"/>
    <w:rsid w:val="006D58D9"/>
    <w:rsid w:val="006D62E3"/>
    <w:rsid w:val="006D63B9"/>
    <w:rsid w:val="006E059F"/>
    <w:rsid w:val="006E0BDC"/>
    <w:rsid w:val="006E13D1"/>
    <w:rsid w:val="006E1A8A"/>
    <w:rsid w:val="006E22A7"/>
    <w:rsid w:val="006E2981"/>
    <w:rsid w:val="006E362E"/>
    <w:rsid w:val="006E3D74"/>
    <w:rsid w:val="006E48FA"/>
    <w:rsid w:val="006E4F9D"/>
    <w:rsid w:val="006E52A1"/>
    <w:rsid w:val="006E652A"/>
    <w:rsid w:val="006E6652"/>
    <w:rsid w:val="006E6A0C"/>
    <w:rsid w:val="006E6AB2"/>
    <w:rsid w:val="006E6BA3"/>
    <w:rsid w:val="006E6F5E"/>
    <w:rsid w:val="006E6FFE"/>
    <w:rsid w:val="006E773F"/>
    <w:rsid w:val="006E7EE5"/>
    <w:rsid w:val="006F0214"/>
    <w:rsid w:val="006F073F"/>
    <w:rsid w:val="006F076B"/>
    <w:rsid w:val="006F123E"/>
    <w:rsid w:val="006F2D22"/>
    <w:rsid w:val="006F310D"/>
    <w:rsid w:val="006F3589"/>
    <w:rsid w:val="006F4254"/>
    <w:rsid w:val="006F4583"/>
    <w:rsid w:val="006F4B34"/>
    <w:rsid w:val="006F5ACC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18AD"/>
    <w:rsid w:val="00701A8B"/>
    <w:rsid w:val="00702C7E"/>
    <w:rsid w:val="00702CF1"/>
    <w:rsid w:val="0070320C"/>
    <w:rsid w:val="00703547"/>
    <w:rsid w:val="00703A4A"/>
    <w:rsid w:val="00703B4A"/>
    <w:rsid w:val="00703C0A"/>
    <w:rsid w:val="00703C6D"/>
    <w:rsid w:val="007051C7"/>
    <w:rsid w:val="007056B1"/>
    <w:rsid w:val="00705D03"/>
    <w:rsid w:val="00705FB5"/>
    <w:rsid w:val="00706014"/>
    <w:rsid w:val="00707A3A"/>
    <w:rsid w:val="007100F9"/>
    <w:rsid w:val="00710282"/>
    <w:rsid w:val="007106D4"/>
    <w:rsid w:val="00710BCC"/>
    <w:rsid w:val="00711160"/>
    <w:rsid w:val="00711275"/>
    <w:rsid w:val="00711888"/>
    <w:rsid w:val="00711E13"/>
    <w:rsid w:val="00712A7A"/>
    <w:rsid w:val="00712EDA"/>
    <w:rsid w:val="007143F8"/>
    <w:rsid w:val="00715B04"/>
    <w:rsid w:val="00715FD6"/>
    <w:rsid w:val="007162D8"/>
    <w:rsid w:val="0071705B"/>
    <w:rsid w:val="007173F4"/>
    <w:rsid w:val="007178D3"/>
    <w:rsid w:val="00720213"/>
    <w:rsid w:val="007202E7"/>
    <w:rsid w:val="00721D82"/>
    <w:rsid w:val="0072256E"/>
    <w:rsid w:val="00722DD1"/>
    <w:rsid w:val="0072313E"/>
    <w:rsid w:val="007234B5"/>
    <w:rsid w:val="00723BD3"/>
    <w:rsid w:val="00723C15"/>
    <w:rsid w:val="007244D2"/>
    <w:rsid w:val="007249DE"/>
    <w:rsid w:val="00724B19"/>
    <w:rsid w:val="00725709"/>
    <w:rsid w:val="00725A3E"/>
    <w:rsid w:val="0072676B"/>
    <w:rsid w:val="0072683A"/>
    <w:rsid w:val="00726962"/>
    <w:rsid w:val="00726C8D"/>
    <w:rsid w:val="00727F52"/>
    <w:rsid w:val="007309E7"/>
    <w:rsid w:val="00730C41"/>
    <w:rsid w:val="00730FFE"/>
    <w:rsid w:val="00731064"/>
    <w:rsid w:val="00731284"/>
    <w:rsid w:val="00731E2B"/>
    <w:rsid w:val="00734642"/>
    <w:rsid w:val="0073474B"/>
    <w:rsid w:val="00734850"/>
    <w:rsid w:val="007349E6"/>
    <w:rsid w:val="00735506"/>
    <w:rsid w:val="0073555B"/>
    <w:rsid w:val="0073580A"/>
    <w:rsid w:val="00736418"/>
    <w:rsid w:val="007375A2"/>
    <w:rsid w:val="0073763D"/>
    <w:rsid w:val="00740190"/>
    <w:rsid w:val="007401FE"/>
    <w:rsid w:val="007405B2"/>
    <w:rsid w:val="0074067F"/>
    <w:rsid w:val="00740832"/>
    <w:rsid w:val="007412C6"/>
    <w:rsid w:val="0074158B"/>
    <w:rsid w:val="0074206A"/>
    <w:rsid w:val="00743028"/>
    <w:rsid w:val="007433FE"/>
    <w:rsid w:val="00745568"/>
    <w:rsid w:val="007455FD"/>
    <w:rsid w:val="00746086"/>
    <w:rsid w:val="007460F5"/>
    <w:rsid w:val="00746659"/>
    <w:rsid w:val="0074691A"/>
    <w:rsid w:val="0075156B"/>
    <w:rsid w:val="0075175D"/>
    <w:rsid w:val="00752717"/>
    <w:rsid w:val="00752A90"/>
    <w:rsid w:val="00752F4E"/>
    <w:rsid w:val="0075346C"/>
    <w:rsid w:val="0075348F"/>
    <w:rsid w:val="007535FA"/>
    <w:rsid w:val="0075373E"/>
    <w:rsid w:val="00753902"/>
    <w:rsid w:val="007545D0"/>
    <w:rsid w:val="00754C7C"/>
    <w:rsid w:val="00755F8D"/>
    <w:rsid w:val="00756365"/>
    <w:rsid w:val="00756832"/>
    <w:rsid w:val="00757052"/>
    <w:rsid w:val="00757C34"/>
    <w:rsid w:val="00757E6B"/>
    <w:rsid w:val="00760478"/>
    <w:rsid w:val="00760F56"/>
    <w:rsid w:val="007613F5"/>
    <w:rsid w:val="00761485"/>
    <w:rsid w:val="00762A13"/>
    <w:rsid w:val="00763191"/>
    <w:rsid w:val="007633C9"/>
    <w:rsid w:val="00763B3C"/>
    <w:rsid w:val="00763EF1"/>
    <w:rsid w:val="00764504"/>
    <w:rsid w:val="0076467F"/>
    <w:rsid w:val="00765261"/>
    <w:rsid w:val="0076662D"/>
    <w:rsid w:val="007677ED"/>
    <w:rsid w:val="0076783D"/>
    <w:rsid w:val="00767AB7"/>
    <w:rsid w:val="00771760"/>
    <w:rsid w:val="00771FFA"/>
    <w:rsid w:val="007722C1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6F3"/>
    <w:rsid w:val="00776F0C"/>
    <w:rsid w:val="007774E2"/>
    <w:rsid w:val="00777911"/>
    <w:rsid w:val="00777B09"/>
    <w:rsid w:val="00777B77"/>
    <w:rsid w:val="00777D95"/>
    <w:rsid w:val="00777F84"/>
    <w:rsid w:val="00777FC6"/>
    <w:rsid w:val="007805A8"/>
    <w:rsid w:val="00780D9D"/>
    <w:rsid w:val="00781026"/>
    <w:rsid w:val="0078173E"/>
    <w:rsid w:val="00781CAE"/>
    <w:rsid w:val="00781E6B"/>
    <w:rsid w:val="00782217"/>
    <w:rsid w:val="0078327E"/>
    <w:rsid w:val="0078349C"/>
    <w:rsid w:val="007835B8"/>
    <w:rsid w:val="0078369B"/>
    <w:rsid w:val="00783B37"/>
    <w:rsid w:val="0078457B"/>
    <w:rsid w:val="00784BAF"/>
    <w:rsid w:val="007862BE"/>
    <w:rsid w:val="007865DE"/>
    <w:rsid w:val="00786B93"/>
    <w:rsid w:val="00787051"/>
    <w:rsid w:val="00787640"/>
    <w:rsid w:val="007876E4"/>
    <w:rsid w:val="00787B36"/>
    <w:rsid w:val="007900B0"/>
    <w:rsid w:val="007906C3"/>
    <w:rsid w:val="007909D7"/>
    <w:rsid w:val="00790B36"/>
    <w:rsid w:val="00790DA3"/>
    <w:rsid w:val="00790F4F"/>
    <w:rsid w:val="0079129A"/>
    <w:rsid w:val="00791731"/>
    <w:rsid w:val="007917B8"/>
    <w:rsid w:val="00792284"/>
    <w:rsid w:val="00792333"/>
    <w:rsid w:val="007923AE"/>
    <w:rsid w:val="007925CC"/>
    <w:rsid w:val="00792652"/>
    <w:rsid w:val="00792A90"/>
    <w:rsid w:val="00793675"/>
    <w:rsid w:val="00793E48"/>
    <w:rsid w:val="00793F46"/>
    <w:rsid w:val="00794346"/>
    <w:rsid w:val="00795112"/>
    <w:rsid w:val="0079566B"/>
    <w:rsid w:val="00795745"/>
    <w:rsid w:val="00795DE5"/>
    <w:rsid w:val="00796029"/>
    <w:rsid w:val="0079602D"/>
    <w:rsid w:val="0079653C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3C1C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2D26"/>
    <w:rsid w:val="007B3244"/>
    <w:rsid w:val="007B3676"/>
    <w:rsid w:val="007B4124"/>
    <w:rsid w:val="007B4A5E"/>
    <w:rsid w:val="007B4AEB"/>
    <w:rsid w:val="007B53A6"/>
    <w:rsid w:val="007B6C76"/>
    <w:rsid w:val="007B7496"/>
    <w:rsid w:val="007B79BD"/>
    <w:rsid w:val="007B7EDA"/>
    <w:rsid w:val="007C11E4"/>
    <w:rsid w:val="007C13A2"/>
    <w:rsid w:val="007C1561"/>
    <w:rsid w:val="007C184F"/>
    <w:rsid w:val="007C1FE3"/>
    <w:rsid w:val="007C2739"/>
    <w:rsid w:val="007C2751"/>
    <w:rsid w:val="007C289D"/>
    <w:rsid w:val="007C2ED0"/>
    <w:rsid w:val="007C35D9"/>
    <w:rsid w:val="007C3FCB"/>
    <w:rsid w:val="007C430A"/>
    <w:rsid w:val="007C4632"/>
    <w:rsid w:val="007C5270"/>
    <w:rsid w:val="007C5584"/>
    <w:rsid w:val="007C597F"/>
    <w:rsid w:val="007C6341"/>
    <w:rsid w:val="007C6E9E"/>
    <w:rsid w:val="007C7DF2"/>
    <w:rsid w:val="007D06CB"/>
    <w:rsid w:val="007D07CA"/>
    <w:rsid w:val="007D0C44"/>
    <w:rsid w:val="007D0FE9"/>
    <w:rsid w:val="007D1F95"/>
    <w:rsid w:val="007D2D56"/>
    <w:rsid w:val="007D2DD0"/>
    <w:rsid w:val="007D380A"/>
    <w:rsid w:val="007D3E5E"/>
    <w:rsid w:val="007D4357"/>
    <w:rsid w:val="007D4B40"/>
    <w:rsid w:val="007D4DC9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2CD8"/>
    <w:rsid w:val="007E36FE"/>
    <w:rsid w:val="007E3704"/>
    <w:rsid w:val="007E4062"/>
    <w:rsid w:val="007E418C"/>
    <w:rsid w:val="007E4656"/>
    <w:rsid w:val="007E54CB"/>
    <w:rsid w:val="007E584D"/>
    <w:rsid w:val="007E5863"/>
    <w:rsid w:val="007E5BB1"/>
    <w:rsid w:val="007E61D7"/>
    <w:rsid w:val="007E670B"/>
    <w:rsid w:val="007E7E0B"/>
    <w:rsid w:val="007E7F73"/>
    <w:rsid w:val="007F0168"/>
    <w:rsid w:val="007F15EE"/>
    <w:rsid w:val="007F19F8"/>
    <w:rsid w:val="007F1A67"/>
    <w:rsid w:val="007F29F0"/>
    <w:rsid w:val="007F2FC9"/>
    <w:rsid w:val="007F40A5"/>
    <w:rsid w:val="007F4239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0E35"/>
    <w:rsid w:val="008012B9"/>
    <w:rsid w:val="0080153E"/>
    <w:rsid w:val="008017E9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5C5A"/>
    <w:rsid w:val="008066EC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5D32"/>
    <w:rsid w:val="00815DF3"/>
    <w:rsid w:val="0081657A"/>
    <w:rsid w:val="00816B06"/>
    <w:rsid w:val="0081759D"/>
    <w:rsid w:val="00817B04"/>
    <w:rsid w:val="00817F2D"/>
    <w:rsid w:val="00820163"/>
    <w:rsid w:val="008205C0"/>
    <w:rsid w:val="0082069F"/>
    <w:rsid w:val="00820C03"/>
    <w:rsid w:val="00820CB1"/>
    <w:rsid w:val="00820D4A"/>
    <w:rsid w:val="00821120"/>
    <w:rsid w:val="00821698"/>
    <w:rsid w:val="00821AC0"/>
    <w:rsid w:val="00822A5F"/>
    <w:rsid w:val="00822EF0"/>
    <w:rsid w:val="008230A4"/>
    <w:rsid w:val="00823412"/>
    <w:rsid w:val="008248A4"/>
    <w:rsid w:val="0082505B"/>
    <w:rsid w:val="00825432"/>
    <w:rsid w:val="00825B1D"/>
    <w:rsid w:val="008262E4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BA6"/>
    <w:rsid w:val="00832BFE"/>
    <w:rsid w:val="00833884"/>
    <w:rsid w:val="00833C63"/>
    <w:rsid w:val="00833E5D"/>
    <w:rsid w:val="008344AB"/>
    <w:rsid w:val="008348B5"/>
    <w:rsid w:val="00834974"/>
    <w:rsid w:val="00834B77"/>
    <w:rsid w:val="00835028"/>
    <w:rsid w:val="00835883"/>
    <w:rsid w:val="0083686A"/>
    <w:rsid w:val="00836930"/>
    <w:rsid w:val="00836DCA"/>
    <w:rsid w:val="00837C36"/>
    <w:rsid w:val="00837D64"/>
    <w:rsid w:val="008402A1"/>
    <w:rsid w:val="0084036F"/>
    <w:rsid w:val="00841255"/>
    <w:rsid w:val="0084126B"/>
    <w:rsid w:val="00841F44"/>
    <w:rsid w:val="00842100"/>
    <w:rsid w:val="00842166"/>
    <w:rsid w:val="00842CC6"/>
    <w:rsid w:val="00843114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47FF0"/>
    <w:rsid w:val="00850616"/>
    <w:rsid w:val="00850895"/>
    <w:rsid w:val="00850CE0"/>
    <w:rsid w:val="00850EB7"/>
    <w:rsid w:val="00851964"/>
    <w:rsid w:val="00851DCF"/>
    <w:rsid w:val="00852307"/>
    <w:rsid w:val="008524EA"/>
    <w:rsid w:val="008527E9"/>
    <w:rsid w:val="00852B47"/>
    <w:rsid w:val="00853D2D"/>
    <w:rsid w:val="00853FE7"/>
    <w:rsid w:val="0085450D"/>
    <w:rsid w:val="0085452C"/>
    <w:rsid w:val="008551A7"/>
    <w:rsid w:val="008556AB"/>
    <w:rsid w:val="00855C9D"/>
    <w:rsid w:val="008572CB"/>
    <w:rsid w:val="008602D0"/>
    <w:rsid w:val="00860479"/>
    <w:rsid w:val="008620E7"/>
    <w:rsid w:val="008627F9"/>
    <w:rsid w:val="00862C9D"/>
    <w:rsid w:val="008632B9"/>
    <w:rsid w:val="0086362F"/>
    <w:rsid w:val="00864101"/>
    <w:rsid w:val="00864D11"/>
    <w:rsid w:val="00865B7B"/>
    <w:rsid w:val="00865D0D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0F7"/>
    <w:rsid w:val="00872B2D"/>
    <w:rsid w:val="00872DE5"/>
    <w:rsid w:val="00873020"/>
    <w:rsid w:val="008743F3"/>
    <w:rsid w:val="0087444A"/>
    <w:rsid w:val="0087459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6CEB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780"/>
    <w:rsid w:val="00885226"/>
    <w:rsid w:val="00885499"/>
    <w:rsid w:val="0088573F"/>
    <w:rsid w:val="008868B1"/>
    <w:rsid w:val="00886CA4"/>
    <w:rsid w:val="008872E0"/>
    <w:rsid w:val="00887AFB"/>
    <w:rsid w:val="00887C46"/>
    <w:rsid w:val="008908D5"/>
    <w:rsid w:val="00890CEA"/>
    <w:rsid w:val="00890D8A"/>
    <w:rsid w:val="008914ED"/>
    <w:rsid w:val="00891FC6"/>
    <w:rsid w:val="0089239C"/>
    <w:rsid w:val="008926FE"/>
    <w:rsid w:val="00892E61"/>
    <w:rsid w:val="0089365F"/>
    <w:rsid w:val="00893941"/>
    <w:rsid w:val="00894A4B"/>
    <w:rsid w:val="00894ACD"/>
    <w:rsid w:val="00894FF0"/>
    <w:rsid w:val="0089558A"/>
    <w:rsid w:val="00895A05"/>
    <w:rsid w:val="0089606E"/>
    <w:rsid w:val="00896937"/>
    <w:rsid w:val="00896CB5"/>
    <w:rsid w:val="008976FE"/>
    <w:rsid w:val="00897C23"/>
    <w:rsid w:val="00897C5A"/>
    <w:rsid w:val="008A043E"/>
    <w:rsid w:val="008A1D0A"/>
    <w:rsid w:val="008A1DD7"/>
    <w:rsid w:val="008A23EF"/>
    <w:rsid w:val="008A338F"/>
    <w:rsid w:val="008A36E4"/>
    <w:rsid w:val="008A4146"/>
    <w:rsid w:val="008A416F"/>
    <w:rsid w:val="008A4614"/>
    <w:rsid w:val="008A5008"/>
    <w:rsid w:val="008A5258"/>
    <w:rsid w:val="008A66DC"/>
    <w:rsid w:val="008A6730"/>
    <w:rsid w:val="008A6A90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4F0A"/>
    <w:rsid w:val="008B5290"/>
    <w:rsid w:val="008B586D"/>
    <w:rsid w:val="008B5872"/>
    <w:rsid w:val="008B69D6"/>
    <w:rsid w:val="008B6D07"/>
    <w:rsid w:val="008B6DE9"/>
    <w:rsid w:val="008B77E6"/>
    <w:rsid w:val="008B7D3B"/>
    <w:rsid w:val="008B7E01"/>
    <w:rsid w:val="008C0FEE"/>
    <w:rsid w:val="008C1AD6"/>
    <w:rsid w:val="008C1DC0"/>
    <w:rsid w:val="008C1DD3"/>
    <w:rsid w:val="008C2658"/>
    <w:rsid w:val="008C2964"/>
    <w:rsid w:val="008C2C58"/>
    <w:rsid w:val="008C375E"/>
    <w:rsid w:val="008C4C4D"/>
    <w:rsid w:val="008C62C8"/>
    <w:rsid w:val="008C6EF2"/>
    <w:rsid w:val="008C732C"/>
    <w:rsid w:val="008D0284"/>
    <w:rsid w:val="008D0543"/>
    <w:rsid w:val="008D0F58"/>
    <w:rsid w:val="008D1EA2"/>
    <w:rsid w:val="008D2110"/>
    <w:rsid w:val="008D2946"/>
    <w:rsid w:val="008D3C06"/>
    <w:rsid w:val="008D4476"/>
    <w:rsid w:val="008D4596"/>
    <w:rsid w:val="008D50F9"/>
    <w:rsid w:val="008D51B2"/>
    <w:rsid w:val="008D6787"/>
    <w:rsid w:val="008D707B"/>
    <w:rsid w:val="008E0576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7B"/>
    <w:rsid w:val="008E4461"/>
    <w:rsid w:val="008E44A5"/>
    <w:rsid w:val="008E4D92"/>
    <w:rsid w:val="008E5029"/>
    <w:rsid w:val="008E595F"/>
    <w:rsid w:val="008E5CE9"/>
    <w:rsid w:val="008E5F57"/>
    <w:rsid w:val="008E6395"/>
    <w:rsid w:val="008E647D"/>
    <w:rsid w:val="008E6812"/>
    <w:rsid w:val="008E6F08"/>
    <w:rsid w:val="008E723F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20F"/>
    <w:rsid w:val="008F34E8"/>
    <w:rsid w:val="008F3545"/>
    <w:rsid w:val="008F3700"/>
    <w:rsid w:val="008F42A5"/>
    <w:rsid w:val="008F4992"/>
    <w:rsid w:val="008F57F1"/>
    <w:rsid w:val="008F5959"/>
    <w:rsid w:val="008F5F25"/>
    <w:rsid w:val="008F650F"/>
    <w:rsid w:val="008F6514"/>
    <w:rsid w:val="008F7A73"/>
    <w:rsid w:val="008F7CEE"/>
    <w:rsid w:val="0090033D"/>
    <w:rsid w:val="009007BB"/>
    <w:rsid w:val="0090140C"/>
    <w:rsid w:val="00901526"/>
    <w:rsid w:val="00901C0D"/>
    <w:rsid w:val="00902C20"/>
    <w:rsid w:val="00902E5B"/>
    <w:rsid w:val="00903166"/>
    <w:rsid w:val="00903329"/>
    <w:rsid w:val="0090350E"/>
    <w:rsid w:val="00903892"/>
    <w:rsid w:val="00904144"/>
    <w:rsid w:val="00904921"/>
    <w:rsid w:val="00904A84"/>
    <w:rsid w:val="00904B3D"/>
    <w:rsid w:val="00905124"/>
    <w:rsid w:val="00905326"/>
    <w:rsid w:val="009058A0"/>
    <w:rsid w:val="00905D35"/>
    <w:rsid w:val="00905F83"/>
    <w:rsid w:val="00906721"/>
    <w:rsid w:val="00906782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15A"/>
    <w:rsid w:val="0091221F"/>
    <w:rsid w:val="009129DC"/>
    <w:rsid w:val="009137C1"/>
    <w:rsid w:val="009139E7"/>
    <w:rsid w:val="0091466E"/>
    <w:rsid w:val="00914FA5"/>
    <w:rsid w:val="00915311"/>
    <w:rsid w:val="00915531"/>
    <w:rsid w:val="00915849"/>
    <w:rsid w:val="009159A4"/>
    <w:rsid w:val="00915B81"/>
    <w:rsid w:val="00916FF3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2B1"/>
    <w:rsid w:val="00924682"/>
    <w:rsid w:val="00925776"/>
    <w:rsid w:val="0092600D"/>
    <w:rsid w:val="00926359"/>
    <w:rsid w:val="00927C14"/>
    <w:rsid w:val="00927E04"/>
    <w:rsid w:val="0093079A"/>
    <w:rsid w:val="00930C42"/>
    <w:rsid w:val="0093149F"/>
    <w:rsid w:val="00931ACC"/>
    <w:rsid w:val="0093373F"/>
    <w:rsid w:val="0093660A"/>
    <w:rsid w:val="00936767"/>
    <w:rsid w:val="00937883"/>
    <w:rsid w:val="00937AC7"/>
    <w:rsid w:val="00937EAA"/>
    <w:rsid w:val="009413A4"/>
    <w:rsid w:val="00941911"/>
    <w:rsid w:val="00941BC9"/>
    <w:rsid w:val="00941BEF"/>
    <w:rsid w:val="009424A0"/>
    <w:rsid w:val="00942B97"/>
    <w:rsid w:val="00943136"/>
    <w:rsid w:val="009435C5"/>
    <w:rsid w:val="00943693"/>
    <w:rsid w:val="009437A1"/>
    <w:rsid w:val="00943C91"/>
    <w:rsid w:val="00944029"/>
    <w:rsid w:val="00944079"/>
    <w:rsid w:val="00944D30"/>
    <w:rsid w:val="00945A3C"/>
    <w:rsid w:val="00945D9E"/>
    <w:rsid w:val="00946DE8"/>
    <w:rsid w:val="00946EAA"/>
    <w:rsid w:val="009479D5"/>
    <w:rsid w:val="00947AC8"/>
    <w:rsid w:val="009500E7"/>
    <w:rsid w:val="00950722"/>
    <w:rsid w:val="009507B4"/>
    <w:rsid w:val="00951861"/>
    <w:rsid w:val="009519EE"/>
    <w:rsid w:val="00951DEE"/>
    <w:rsid w:val="00952692"/>
    <w:rsid w:val="00952D5F"/>
    <w:rsid w:val="00952F25"/>
    <w:rsid w:val="009547CF"/>
    <w:rsid w:val="00954BA3"/>
    <w:rsid w:val="00954EF6"/>
    <w:rsid w:val="00954F6D"/>
    <w:rsid w:val="00955274"/>
    <w:rsid w:val="009553E1"/>
    <w:rsid w:val="00956129"/>
    <w:rsid w:val="00956190"/>
    <w:rsid w:val="009562A9"/>
    <w:rsid w:val="009564FC"/>
    <w:rsid w:val="009564FF"/>
    <w:rsid w:val="00956889"/>
    <w:rsid w:val="00956D9D"/>
    <w:rsid w:val="009605D7"/>
    <w:rsid w:val="009608E2"/>
    <w:rsid w:val="00960A56"/>
    <w:rsid w:val="00961004"/>
    <w:rsid w:val="00961386"/>
    <w:rsid w:val="00961FBF"/>
    <w:rsid w:val="009631D8"/>
    <w:rsid w:val="00963D24"/>
    <w:rsid w:val="0096480E"/>
    <w:rsid w:val="009651BC"/>
    <w:rsid w:val="00965291"/>
    <w:rsid w:val="00965938"/>
    <w:rsid w:val="00965A73"/>
    <w:rsid w:val="00965D49"/>
    <w:rsid w:val="00966093"/>
    <w:rsid w:val="00966EEA"/>
    <w:rsid w:val="00966FEE"/>
    <w:rsid w:val="0096767F"/>
    <w:rsid w:val="00967C12"/>
    <w:rsid w:val="00967C45"/>
    <w:rsid w:val="00967E1B"/>
    <w:rsid w:val="00967ED5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5265"/>
    <w:rsid w:val="00976F48"/>
    <w:rsid w:val="00977746"/>
    <w:rsid w:val="009803CE"/>
    <w:rsid w:val="00980501"/>
    <w:rsid w:val="0098092C"/>
    <w:rsid w:val="00980C3F"/>
    <w:rsid w:val="0098268E"/>
    <w:rsid w:val="00983AD5"/>
    <w:rsid w:val="00983AFA"/>
    <w:rsid w:val="00983DA9"/>
    <w:rsid w:val="009841A0"/>
    <w:rsid w:val="00984E48"/>
    <w:rsid w:val="00985CEC"/>
    <w:rsid w:val="00985EF7"/>
    <w:rsid w:val="00986381"/>
    <w:rsid w:val="009864B1"/>
    <w:rsid w:val="00986573"/>
    <w:rsid w:val="009874E8"/>
    <w:rsid w:val="0098779F"/>
    <w:rsid w:val="00987F01"/>
    <w:rsid w:val="009901D2"/>
    <w:rsid w:val="0099083A"/>
    <w:rsid w:val="00990D45"/>
    <w:rsid w:val="00991C38"/>
    <w:rsid w:val="00991DAD"/>
    <w:rsid w:val="009925DF"/>
    <w:rsid w:val="0099279D"/>
    <w:rsid w:val="00992E50"/>
    <w:rsid w:val="00993836"/>
    <w:rsid w:val="009938A2"/>
    <w:rsid w:val="009942C6"/>
    <w:rsid w:val="00994665"/>
    <w:rsid w:val="00995FB5"/>
    <w:rsid w:val="00996B7B"/>
    <w:rsid w:val="00997048"/>
    <w:rsid w:val="00997F19"/>
    <w:rsid w:val="009A00CD"/>
    <w:rsid w:val="009A03E1"/>
    <w:rsid w:val="009A0E19"/>
    <w:rsid w:val="009A0E42"/>
    <w:rsid w:val="009A16BB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5B17"/>
    <w:rsid w:val="009A5CE9"/>
    <w:rsid w:val="009A6574"/>
    <w:rsid w:val="009A7966"/>
    <w:rsid w:val="009B08B6"/>
    <w:rsid w:val="009B17E6"/>
    <w:rsid w:val="009B2051"/>
    <w:rsid w:val="009B2AE9"/>
    <w:rsid w:val="009B3A7F"/>
    <w:rsid w:val="009B3BB5"/>
    <w:rsid w:val="009B3EFF"/>
    <w:rsid w:val="009B5F01"/>
    <w:rsid w:val="009B6538"/>
    <w:rsid w:val="009B653C"/>
    <w:rsid w:val="009B68CF"/>
    <w:rsid w:val="009B748E"/>
    <w:rsid w:val="009B7ABB"/>
    <w:rsid w:val="009C0DE1"/>
    <w:rsid w:val="009C10F8"/>
    <w:rsid w:val="009C2C91"/>
    <w:rsid w:val="009C2DD2"/>
    <w:rsid w:val="009C3BAE"/>
    <w:rsid w:val="009C3DB4"/>
    <w:rsid w:val="009C3FCB"/>
    <w:rsid w:val="009C4B78"/>
    <w:rsid w:val="009C4CF1"/>
    <w:rsid w:val="009C51D5"/>
    <w:rsid w:val="009C5632"/>
    <w:rsid w:val="009C5807"/>
    <w:rsid w:val="009C5A95"/>
    <w:rsid w:val="009C60ED"/>
    <w:rsid w:val="009C6335"/>
    <w:rsid w:val="009C73D2"/>
    <w:rsid w:val="009C77C2"/>
    <w:rsid w:val="009D0119"/>
    <w:rsid w:val="009D0220"/>
    <w:rsid w:val="009D14D0"/>
    <w:rsid w:val="009D1E8D"/>
    <w:rsid w:val="009D240A"/>
    <w:rsid w:val="009D28B8"/>
    <w:rsid w:val="009D444F"/>
    <w:rsid w:val="009D4A84"/>
    <w:rsid w:val="009D5589"/>
    <w:rsid w:val="009D698E"/>
    <w:rsid w:val="009E042F"/>
    <w:rsid w:val="009E190D"/>
    <w:rsid w:val="009E1C0E"/>
    <w:rsid w:val="009E1EB6"/>
    <w:rsid w:val="009E229D"/>
    <w:rsid w:val="009E2321"/>
    <w:rsid w:val="009E23C5"/>
    <w:rsid w:val="009E2C4E"/>
    <w:rsid w:val="009E2DAA"/>
    <w:rsid w:val="009E41D5"/>
    <w:rsid w:val="009E4210"/>
    <w:rsid w:val="009E4A05"/>
    <w:rsid w:val="009E4B10"/>
    <w:rsid w:val="009E4C52"/>
    <w:rsid w:val="009E4CB6"/>
    <w:rsid w:val="009E5646"/>
    <w:rsid w:val="009E5976"/>
    <w:rsid w:val="009E5AF5"/>
    <w:rsid w:val="009E5D35"/>
    <w:rsid w:val="009E5E17"/>
    <w:rsid w:val="009E6002"/>
    <w:rsid w:val="009E63B9"/>
    <w:rsid w:val="009E658B"/>
    <w:rsid w:val="009E7AD2"/>
    <w:rsid w:val="009F01FE"/>
    <w:rsid w:val="009F0712"/>
    <w:rsid w:val="009F0D2A"/>
    <w:rsid w:val="009F0F61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4497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6F88"/>
    <w:rsid w:val="009F74C7"/>
    <w:rsid w:val="009F763A"/>
    <w:rsid w:val="009F7B2D"/>
    <w:rsid w:val="009F7D66"/>
    <w:rsid w:val="009F7F58"/>
    <w:rsid w:val="00A00553"/>
    <w:rsid w:val="00A007D4"/>
    <w:rsid w:val="00A01739"/>
    <w:rsid w:val="00A01967"/>
    <w:rsid w:val="00A01D86"/>
    <w:rsid w:val="00A02164"/>
    <w:rsid w:val="00A02FCE"/>
    <w:rsid w:val="00A04123"/>
    <w:rsid w:val="00A043DB"/>
    <w:rsid w:val="00A04CAD"/>
    <w:rsid w:val="00A04E9B"/>
    <w:rsid w:val="00A0528D"/>
    <w:rsid w:val="00A0608B"/>
    <w:rsid w:val="00A065AE"/>
    <w:rsid w:val="00A067A7"/>
    <w:rsid w:val="00A07187"/>
    <w:rsid w:val="00A071E5"/>
    <w:rsid w:val="00A10031"/>
    <w:rsid w:val="00A107EE"/>
    <w:rsid w:val="00A118E1"/>
    <w:rsid w:val="00A11EA2"/>
    <w:rsid w:val="00A1209A"/>
    <w:rsid w:val="00A1272E"/>
    <w:rsid w:val="00A12FE5"/>
    <w:rsid w:val="00A13760"/>
    <w:rsid w:val="00A13A13"/>
    <w:rsid w:val="00A142E0"/>
    <w:rsid w:val="00A14C42"/>
    <w:rsid w:val="00A14D40"/>
    <w:rsid w:val="00A15259"/>
    <w:rsid w:val="00A15485"/>
    <w:rsid w:val="00A1575C"/>
    <w:rsid w:val="00A15A9B"/>
    <w:rsid w:val="00A16294"/>
    <w:rsid w:val="00A20BFC"/>
    <w:rsid w:val="00A20C67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718"/>
    <w:rsid w:val="00A25F05"/>
    <w:rsid w:val="00A263C6"/>
    <w:rsid w:val="00A267BE"/>
    <w:rsid w:val="00A268EE"/>
    <w:rsid w:val="00A2710D"/>
    <w:rsid w:val="00A2718C"/>
    <w:rsid w:val="00A2740F"/>
    <w:rsid w:val="00A278D4"/>
    <w:rsid w:val="00A27934"/>
    <w:rsid w:val="00A30AF4"/>
    <w:rsid w:val="00A31769"/>
    <w:rsid w:val="00A318D0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227"/>
    <w:rsid w:val="00A40E01"/>
    <w:rsid w:val="00A4171B"/>
    <w:rsid w:val="00A41837"/>
    <w:rsid w:val="00A4307B"/>
    <w:rsid w:val="00A43576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79C7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17"/>
    <w:rsid w:val="00A53CB5"/>
    <w:rsid w:val="00A54471"/>
    <w:rsid w:val="00A54F4E"/>
    <w:rsid w:val="00A5592F"/>
    <w:rsid w:val="00A55D1A"/>
    <w:rsid w:val="00A55D30"/>
    <w:rsid w:val="00A5711C"/>
    <w:rsid w:val="00A57834"/>
    <w:rsid w:val="00A601EF"/>
    <w:rsid w:val="00A60A02"/>
    <w:rsid w:val="00A60EDB"/>
    <w:rsid w:val="00A612D1"/>
    <w:rsid w:val="00A6147B"/>
    <w:rsid w:val="00A62566"/>
    <w:rsid w:val="00A630DE"/>
    <w:rsid w:val="00A6316D"/>
    <w:rsid w:val="00A6359E"/>
    <w:rsid w:val="00A63F0A"/>
    <w:rsid w:val="00A641E4"/>
    <w:rsid w:val="00A6458B"/>
    <w:rsid w:val="00A64C66"/>
    <w:rsid w:val="00A6548F"/>
    <w:rsid w:val="00A655AE"/>
    <w:rsid w:val="00A65A8E"/>
    <w:rsid w:val="00A6633E"/>
    <w:rsid w:val="00A67D68"/>
    <w:rsid w:val="00A70DDB"/>
    <w:rsid w:val="00A71AFD"/>
    <w:rsid w:val="00A71D55"/>
    <w:rsid w:val="00A72295"/>
    <w:rsid w:val="00A72D1C"/>
    <w:rsid w:val="00A72E57"/>
    <w:rsid w:val="00A73042"/>
    <w:rsid w:val="00A73059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81A"/>
    <w:rsid w:val="00A77899"/>
    <w:rsid w:val="00A77B1B"/>
    <w:rsid w:val="00A8025E"/>
    <w:rsid w:val="00A81AE6"/>
    <w:rsid w:val="00A81F18"/>
    <w:rsid w:val="00A8240F"/>
    <w:rsid w:val="00A830EA"/>
    <w:rsid w:val="00A83B05"/>
    <w:rsid w:val="00A85244"/>
    <w:rsid w:val="00A854EF"/>
    <w:rsid w:val="00A860F5"/>
    <w:rsid w:val="00A860F6"/>
    <w:rsid w:val="00A86A82"/>
    <w:rsid w:val="00A8748B"/>
    <w:rsid w:val="00A90025"/>
    <w:rsid w:val="00A90C07"/>
    <w:rsid w:val="00A91294"/>
    <w:rsid w:val="00A91BF8"/>
    <w:rsid w:val="00A91C99"/>
    <w:rsid w:val="00A922A8"/>
    <w:rsid w:val="00A926A1"/>
    <w:rsid w:val="00A92A27"/>
    <w:rsid w:val="00A938E6"/>
    <w:rsid w:val="00A93B97"/>
    <w:rsid w:val="00A93C08"/>
    <w:rsid w:val="00A94545"/>
    <w:rsid w:val="00A94EB2"/>
    <w:rsid w:val="00A953AC"/>
    <w:rsid w:val="00A957EE"/>
    <w:rsid w:val="00A95937"/>
    <w:rsid w:val="00A96B52"/>
    <w:rsid w:val="00A96E8B"/>
    <w:rsid w:val="00A97090"/>
    <w:rsid w:val="00A9773C"/>
    <w:rsid w:val="00A97B18"/>
    <w:rsid w:val="00AA0AFC"/>
    <w:rsid w:val="00AA1088"/>
    <w:rsid w:val="00AA1324"/>
    <w:rsid w:val="00AA1440"/>
    <w:rsid w:val="00AA18CB"/>
    <w:rsid w:val="00AA1ACE"/>
    <w:rsid w:val="00AA2108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1DC"/>
    <w:rsid w:val="00AA7819"/>
    <w:rsid w:val="00AA7FA4"/>
    <w:rsid w:val="00AB01D5"/>
    <w:rsid w:val="00AB0E52"/>
    <w:rsid w:val="00AB179E"/>
    <w:rsid w:val="00AB1A65"/>
    <w:rsid w:val="00AB24CB"/>
    <w:rsid w:val="00AB2574"/>
    <w:rsid w:val="00AB2697"/>
    <w:rsid w:val="00AB2B85"/>
    <w:rsid w:val="00AB2CEF"/>
    <w:rsid w:val="00AB4749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650"/>
    <w:rsid w:val="00AC67AA"/>
    <w:rsid w:val="00AC6C3E"/>
    <w:rsid w:val="00AC6D20"/>
    <w:rsid w:val="00AC6F30"/>
    <w:rsid w:val="00AC7B39"/>
    <w:rsid w:val="00AC7DED"/>
    <w:rsid w:val="00AC7ED0"/>
    <w:rsid w:val="00AD1FE1"/>
    <w:rsid w:val="00AD27A7"/>
    <w:rsid w:val="00AD2EE8"/>
    <w:rsid w:val="00AD32C0"/>
    <w:rsid w:val="00AD3848"/>
    <w:rsid w:val="00AD3915"/>
    <w:rsid w:val="00AD3990"/>
    <w:rsid w:val="00AD3CAD"/>
    <w:rsid w:val="00AD413D"/>
    <w:rsid w:val="00AD493C"/>
    <w:rsid w:val="00AD5069"/>
    <w:rsid w:val="00AD54AB"/>
    <w:rsid w:val="00AD54B8"/>
    <w:rsid w:val="00AD7971"/>
    <w:rsid w:val="00AD7ADD"/>
    <w:rsid w:val="00AE009E"/>
    <w:rsid w:val="00AE06ED"/>
    <w:rsid w:val="00AE1792"/>
    <w:rsid w:val="00AE2112"/>
    <w:rsid w:val="00AE2F67"/>
    <w:rsid w:val="00AE2F7E"/>
    <w:rsid w:val="00AE33A2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09DF"/>
    <w:rsid w:val="00AF16E3"/>
    <w:rsid w:val="00AF1890"/>
    <w:rsid w:val="00AF2095"/>
    <w:rsid w:val="00AF26F1"/>
    <w:rsid w:val="00AF3073"/>
    <w:rsid w:val="00AF3233"/>
    <w:rsid w:val="00AF3F36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87B"/>
    <w:rsid w:val="00B00921"/>
    <w:rsid w:val="00B00EE7"/>
    <w:rsid w:val="00B01389"/>
    <w:rsid w:val="00B0254E"/>
    <w:rsid w:val="00B026C5"/>
    <w:rsid w:val="00B02D45"/>
    <w:rsid w:val="00B037B6"/>
    <w:rsid w:val="00B03816"/>
    <w:rsid w:val="00B04B60"/>
    <w:rsid w:val="00B059DE"/>
    <w:rsid w:val="00B05B2B"/>
    <w:rsid w:val="00B078B4"/>
    <w:rsid w:val="00B109C2"/>
    <w:rsid w:val="00B1206F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3E06"/>
    <w:rsid w:val="00B14131"/>
    <w:rsid w:val="00B148C6"/>
    <w:rsid w:val="00B14DF2"/>
    <w:rsid w:val="00B1513F"/>
    <w:rsid w:val="00B15573"/>
    <w:rsid w:val="00B160BC"/>
    <w:rsid w:val="00B16BB9"/>
    <w:rsid w:val="00B16D14"/>
    <w:rsid w:val="00B175C8"/>
    <w:rsid w:val="00B20A13"/>
    <w:rsid w:val="00B20D06"/>
    <w:rsid w:val="00B20E92"/>
    <w:rsid w:val="00B2136C"/>
    <w:rsid w:val="00B215E5"/>
    <w:rsid w:val="00B220DF"/>
    <w:rsid w:val="00B23A83"/>
    <w:rsid w:val="00B2401E"/>
    <w:rsid w:val="00B24246"/>
    <w:rsid w:val="00B24E29"/>
    <w:rsid w:val="00B25023"/>
    <w:rsid w:val="00B25560"/>
    <w:rsid w:val="00B255E6"/>
    <w:rsid w:val="00B25ED1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1F"/>
    <w:rsid w:val="00B338C5"/>
    <w:rsid w:val="00B34359"/>
    <w:rsid w:val="00B346BF"/>
    <w:rsid w:val="00B3470B"/>
    <w:rsid w:val="00B3505E"/>
    <w:rsid w:val="00B36B3E"/>
    <w:rsid w:val="00B36FD9"/>
    <w:rsid w:val="00B3749F"/>
    <w:rsid w:val="00B375FC"/>
    <w:rsid w:val="00B4038D"/>
    <w:rsid w:val="00B41222"/>
    <w:rsid w:val="00B41444"/>
    <w:rsid w:val="00B415CA"/>
    <w:rsid w:val="00B41602"/>
    <w:rsid w:val="00B41DAE"/>
    <w:rsid w:val="00B4235B"/>
    <w:rsid w:val="00B42793"/>
    <w:rsid w:val="00B42877"/>
    <w:rsid w:val="00B42D99"/>
    <w:rsid w:val="00B43E60"/>
    <w:rsid w:val="00B44A13"/>
    <w:rsid w:val="00B44A37"/>
    <w:rsid w:val="00B44DCA"/>
    <w:rsid w:val="00B45355"/>
    <w:rsid w:val="00B463AD"/>
    <w:rsid w:val="00B46640"/>
    <w:rsid w:val="00B46916"/>
    <w:rsid w:val="00B509DE"/>
    <w:rsid w:val="00B50D62"/>
    <w:rsid w:val="00B51741"/>
    <w:rsid w:val="00B5213A"/>
    <w:rsid w:val="00B52DCB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6F99"/>
    <w:rsid w:val="00B5733E"/>
    <w:rsid w:val="00B57F55"/>
    <w:rsid w:val="00B60272"/>
    <w:rsid w:val="00B61131"/>
    <w:rsid w:val="00B61405"/>
    <w:rsid w:val="00B63337"/>
    <w:rsid w:val="00B63CE0"/>
    <w:rsid w:val="00B645CE"/>
    <w:rsid w:val="00B648A1"/>
    <w:rsid w:val="00B6508F"/>
    <w:rsid w:val="00B65098"/>
    <w:rsid w:val="00B65209"/>
    <w:rsid w:val="00B658F8"/>
    <w:rsid w:val="00B66996"/>
    <w:rsid w:val="00B669BE"/>
    <w:rsid w:val="00B66D8E"/>
    <w:rsid w:val="00B66DAD"/>
    <w:rsid w:val="00B6767E"/>
    <w:rsid w:val="00B67DC2"/>
    <w:rsid w:val="00B70C72"/>
    <w:rsid w:val="00B71208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400A"/>
    <w:rsid w:val="00B75245"/>
    <w:rsid w:val="00B75F69"/>
    <w:rsid w:val="00B76151"/>
    <w:rsid w:val="00B76215"/>
    <w:rsid w:val="00B76979"/>
    <w:rsid w:val="00B76F58"/>
    <w:rsid w:val="00B77258"/>
    <w:rsid w:val="00B77D35"/>
    <w:rsid w:val="00B805A2"/>
    <w:rsid w:val="00B80672"/>
    <w:rsid w:val="00B81B02"/>
    <w:rsid w:val="00B82613"/>
    <w:rsid w:val="00B829BB"/>
    <w:rsid w:val="00B82E6E"/>
    <w:rsid w:val="00B833BE"/>
    <w:rsid w:val="00B83AD7"/>
    <w:rsid w:val="00B84437"/>
    <w:rsid w:val="00B84B49"/>
    <w:rsid w:val="00B85395"/>
    <w:rsid w:val="00B86C2C"/>
    <w:rsid w:val="00B86E64"/>
    <w:rsid w:val="00B870D1"/>
    <w:rsid w:val="00B87458"/>
    <w:rsid w:val="00B87519"/>
    <w:rsid w:val="00B87BA3"/>
    <w:rsid w:val="00B91105"/>
    <w:rsid w:val="00B921D9"/>
    <w:rsid w:val="00B924F6"/>
    <w:rsid w:val="00B92668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0EE4"/>
    <w:rsid w:val="00BA1416"/>
    <w:rsid w:val="00BA163C"/>
    <w:rsid w:val="00BA185F"/>
    <w:rsid w:val="00BA1890"/>
    <w:rsid w:val="00BA1A69"/>
    <w:rsid w:val="00BA299A"/>
    <w:rsid w:val="00BA3B40"/>
    <w:rsid w:val="00BA4B13"/>
    <w:rsid w:val="00BA4DC5"/>
    <w:rsid w:val="00BA4F15"/>
    <w:rsid w:val="00BA589D"/>
    <w:rsid w:val="00BA5FCF"/>
    <w:rsid w:val="00BA6136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EDE"/>
    <w:rsid w:val="00BB6FFD"/>
    <w:rsid w:val="00BB72ED"/>
    <w:rsid w:val="00BB74D3"/>
    <w:rsid w:val="00BB7500"/>
    <w:rsid w:val="00BB7951"/>
    <w:rsid w:val="00BB7BBD"/>
    <w:rsid w:val="00BB7D17"/>
    <w:rsid w:val="00BC0A46"/>
    <w:rsid w:val="00BC0DF0"/>
    <w:rsid w:val="00BC1461"/>
    <w:rsid w:val="00BC2050"/>
    <w:rsid w:val="00BC2E0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442"/>
    <w:rsid w:val="00BD0858"/>
    <w:rsid w:val="00BD088E"/>
    <w:rsid w:val="00BD09BE"/>
    <w:rsid w:val="00BD09F5"/>
    <w:rsid w:val="00BD1281"/>
    <w:rsid w:val="00BD1EF4"/>
    <w:rsid w:val="00BD312B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760"/>
    <w:rsid w:val="00BE2C45"/>
    <w:rsid w:val="00BE3594"/>
    <w:rsid w:val="00BE372B"/>
    <w:rsid w:val="00BE3EEF"/>
    <w:rsid w:val="00BE3F4B"/>
    <w:rsid w:val="00BE5567"/>
    <w:rsid w:val="00BE5836"/>
    <w:rsid w:val="00BE58E6"/>
    <w:rsid w:val="00BE5907"/>
    <w:rsid w:val="00BE5F83"/>
    <w:rsid w:val="00BE6152"/>
    <w:rsid w:val="00BE6227"/>
    <w:rsid w:val="00BE7135"/>
    <w:rsid w:val="00BE79B1"/>
    <w:rsid w:val="00BF0C64"/>
    <w:rsid w:val="00BF10BC"/>
    <w:rsid w:val="00BF26F6"/>
    <w:rsid w:val="00BF2888"/>
    <w:rsid w:val="00BF2AAB"/>
    <w:rsid w:val="00BF3495"/>
    <w:rsid w:val="00BF3BA0"/>
    <w:rsid w:val="00BF3FA3"/>
    <w:rsid w:val="00BF3FFF"/>
    <w:rsid w:val="00BF5951"/>
    <w:rsid w:val="00BF69B8"/>
    <w:rsid w:val="00BF706E"/>
    <w:rsid w:val="00BF7791"/>
    <w:rsid w:val="00C000BB"/>
    <w:rsid w:val="00C00638"/>
    <w:rsid w:val="00C00695"/>
    <w:rsid w:val="00C007A3"/>
    <w:rsid w:val="00C009AE"/>
    <w:rsid w:val="00C00AF6"/>
    <w:rsid w:val="00C00E99"/>
    <w:rsid w:val="00C01521"/>
    <w:rsid w:val="00C0196A"/>
    <w:rsid w:val="00C01BB2"/>
    <w:rsid w:val="00C024FC"/>
    <w:rsid w:val="00C03172"/>
    <w:rsid w:val="00C03760"/>
    <w:rsid w:val="00C03CC7"/>
    <w:rsid w:val="00C04D33"/>
    <w:rsid w:val="00C054FB"/>
    <w:rsid w:val="00C0568F"/>
    <w:rsid w:val="00C05A60"/>
    <w:rsid w:val="00C0702E"/>
    <w:rsid w:val="00C071A7"/>
    <w:rsid w:val="00C07667"/>
    <w:rsid w:val="00C10051"/>
    <w:rsid w:val="00C117D6"/>
    <w:rsid w:val="00C123C3"/>
    <w:rsid w:val="00C1241F"/>
    <w:rsid w:val="00C1274B"/>
    <w:rsid w:val="00C13014"/>
    <w:rsid w:val="00C135E3"/>
    <w:rsid w:val="00C13899"/>
    <w:rsid w:val="00C13D66"/>
    <w:rsid w:val="00C14538"/>
    <w:rsid w:val="00C14541"/>
    <w:rsid w:val="00C14773"/>
    <w:rsid w:val="00C1478B"/>
    <w:rsid w:val="00C150C6"/>
    <w:rsid w:val="00C15803"/>
    <w:rsid w:val="00C15EDB"/>
    <w:rsid w:val="00C1675B"/>
    <w:rsid w:val="00C16C4F"/>
    <w:rsid w:val="00C16CA0"/>
    <w:rsid w:val="00C17A4B"/>
    <w:rsid w:val="00C20531"/>
    <w:rsid w:val="00C21B63"/>
    <w:rsid w:val="00C223EF"/>
    <w:rsid w:val="00C2253B"/>
    <w:rsid w:val="00C2255D"/>
    <w:rsid w:val="00C22B9D"/>
    <w:rsid w:val="00C22E4A"/>
    <w:rsid w:val="00C23464"/>
    <w:rsid w:val="00C25681"/>
    <w:rsid w:val="00C2579F"/>
    <w:rsid w:val="00C26CD4"/>
    <w:rsid w:val="00C275B1"/>
    <w:rsid w:val="00C315B5"/>
    <w:rsid w:val="00C31852"/>
    <w:rsid w:val="00C3187D"/>
    <w:rsid w:val="00C328B1"/>
    <w:rsid w:val="00C32C8F"/>
    <w:rsid w:val="00C32CA6"/>
    <w:rsid w:val="00C34991"/>
    <w:rsid w:val="00C34C35"/>
    <w:rsid w:val="00C34DC6"/>
    <w:rsid w:val="00C355A7"/>
    <w:rsid w:val="00C35885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B29"/>
    <w:rsid w:val="00C44ED6"/>
    <w:rsid w:val="00C452CD"/>
    <w:rsid w:val="00C456D7"/>
    <w:rsid w:val="00C45DCE"/>
    <w:rsid w:val="00C46D6A"/>
    <w:rsid w:val="00C47466"/>
    <w:rsid w:val="00C47944"/>
    <w:rsid w:val="00C47AC8"/>
    <w:rsid w:val="00C47E13"/>
    <w:rsid w:val="00C5011A"/>
    <w:rsid w:val="00C507C9"/>
    <w:rsid w:val="00C50B5D"/>
    <w:rsid w:val="00C50DF6"/>
    <w:rsid w:val="00C5117A"/>
    <w:rsid w:val="00C51760"/>
    <w:rsid w:val="00C51916"/>
    <w:rsid w:val="00C52410"/>
    <w:rsid w:val="00C525B3"/>
    <w:rsid w:val="00C52652"/>
    <w:rsid w:val="00C53372"/>
    <w:rsid w:val="00C53D09"/>
    <w:rsid w:val="00C5531A"/>
    <w:rsid w:val="00C55384"/>
    <w:rsid w:val="00C56F36"/>
    <w:rsid w:val="00C57751"/>
    <w:rsid w:val="00C61FB8"/>
    <w:rsid w:val="00C6225A"/>
    <w:rsid w:val="00C63656"/>
    <w:rsid w:val="00C63B22"/>
    <w:rsid w:val="00C649D5"/>
    <w:rsid w:val="00C657AE"/>
    <w:rsid w:val="00C65AFB"/>
    <w:rsid w:val="00C65BD3"/>
    <w:rsid w:val="00C66225"/>
    <w:rsid w:val="00C66542"/>
    <w:rsid w:val="00C6716C"/>
    <w:rsid w:val="00C67508"/>
    <w:rsid w:val="00C7065A"/>
    <w:rsid w:val="00C7068B"/>
    <w:rsid w:val="00C70759"/>
    <w:rsid w:val="00C715A0"/>
    <w:rsid w:val="00C716DC"/>
    <w:rsid w:val="00C73517"/>
    <w:rsid w:val="00C740AA"/>
    <w:rsid w:val="00C74A03"/>
    <w:rsid w:val="00C74CA9"/>
    <w:rsid w:val="00C74E21"/>
    <w:rsid w:val="00C7534C"/>
    <w:rsid w:val="00C754AD"/>
    <w:rsid w:val="00C75B9E"/>
    <w:rsid w:val="00C75BF4"/>
    <w:rsid w:val="00C75D45"/>
    <w:rsid w:val="00C7602E"/>
    <w:rsid w:val="00C763C4"/>
    <w:rsid w:val="00C766C4"/>
    <w:rsid w:val="00C76A5B"/>
    <w:rsid w:val="00C801BE"/>
    <w:rsid w:val="00C8048E"/>
    <w:rsid w:val="00C81058"/>
    <w:rsid w:val="00C818EB"/>
    <w:rsid w:val="00C81BA7"/>
    <w:rsid w:val="00C8244D"/>
    <w:rsid w:val="00C824DF"/>
    <w:rsid w:val="00C826BB"/>
    <w:rsid w:val="00C826EE"/>
    <w:rsid w:val="00C82B81"/>
    <w:rsid w:val="00C82D6B"/>
    <w:rsid w:val="00C833BE"/>
    <w:rsid w:val="00C8386A"/>
    <w:rsid w:val="00C83964"/>
    <w:rsid w:val="00C83AC3"/>
    <w:rsid w:val="00C83AEE"/>
    <w:rsid w:val="00C83C62"/>
    <w:rsid w:val="00C83DC1"/>
    <w:rsid w:val="00C8439A"/>
    <w:rsid w:val="00C85610"/>
    <w:rsid w:val="00C85707"/>
    <w:rsid w:val="00C861AC"/>
    <w:rsid w:val="00C86255"/>
    <w:rsid w:val="00C8712C"/>
    <w:rsid w:val="00C87AC4"/>
    <w:rsid w:val="00C90EE5"/>
    <w:rsid w:val="00C91A44"/>
    <w:rsid w:val="00C92461"/>
    <w:rsid w:val="00C924C3"/>
    <w:rsid w:val="00C92603"/>
    <w:rsid w:val="00C929B5"/>
    <w:rsid w:val="00C92B57"/>
    <w:rsid w:val="00C931EC"/>
    <w:rsid w:val="00C93534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97B10"/>
    <w:rsid w:val="00CA02E6"/>
    <w:rsid w:val="00CA0712"/>
    <w:rsid w:val="00CA121A"/>
    <w:rsid w:val="00CA1BEB"/>
    <w:rsid w:val="00CA1CE6"/>
    <w:rsid w:val="00CA1D72"/>
    <w:rsid w:val="00CA1E23"/>
    <w:rsid w:val="00CA1E61"/>
    <w:rsid w:val="00CA2185"/>
    <w:rsid w:val="00CA24D7"/>
    <w:rsid w:val="00CA2AED"/>
    <w:rsid w:val="00CA31DA"/>
    <w:rsid w:val="00CA346C"/>
    <w:rsid w:val="00CA37F1"/>
    <w:rsid w:val="00CA3A30"/>
    <w:rsid w:val="00CA41B3"/>
    <w:rsid w:val="00CA483A"/>
    <w:rsid w:val="00CA4A65"/>
    <w:rsid w:val="00CA4C7F"/>
    <w:rsid w:val="00CA5568"/>
    <w:rsid w:val="00CA5583"/>
    <w:rsid w:val="00CA66A8"/>
    <w:rsid w:val="00CA71DB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45D"/>
    <w:rsid w:val="00CB1797"/>
    <w:rsid w:val="00CB1CB8"/>
    <w:rsid w:val="00CB1E74"/>
    <w:rsid w:val="00CB2326"/>
    <w:rsid w:val="00CB2CE1"/>
    <w:rsid w:val="00CB42FD"/>
    <w:rsid w:val="00CB478D"/>
    <w:rsid w:val="00CB4A8A"/>
    <w:rsid w:val="00CB4C2D"/>
    <w:rsid w:val="00CB567F"/>
    <w:rsid w:val="00CB573F"/>
    <w:rsid w:val="00CB5799"/>
    <w:rsid w:val="00CB5A1F"/>
    <w:rsid w:val="00CB690B"/>
    <w:rsid w:val="00CB6F5D"/>
    <w:rsid w:val="00CB70F6"/>
    <w:rsid w:val="00CB734B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1BD"/>
    <w:rsid w:val="00CC4912"/>
    <w:rsid w:val="00CC4B64"/>
    <w:rsid w:val="00CC4D38"/>
    <w:rsid w:val="00CC5099"/>
    <w:rsid w:val="00CC51E4"/>
    <w:rsid w:val="00CC5E10"/>
    <w:rsid w:val="00CC6167"/>
    <w:rsid w:val="00CC6E7A"/>
    <w:rsid w:val="00CD003E"/>
    <w:rsid w:val="00CD005E"/>
    <w:rsid w:val="00CD078B"/>
    <w:rsid w:val="00CD177D"/>
    <w:rsid w:val="00CD259E"/>
    <w:rsid w:val="00CD2708"/>
    <w:rsid w:val="00CD2AD8"/>
    <w:rsid w:val="00CD3217"/>
    <w:rsid w:val="00CD35E6"/>
    <w:rsid w:val="00CD3DF1"/>
    <w:rsid w:val="00CD4710"/>
    <w:rsid w:val="00CD480D"/>
    <w:rsid w:val="00CD4B26"/>
    <w:rsid w:val="00CD54A2"/>
    <w:rsid w:val="00CD629A"/>
    <w:rsid w:val="00CD661F"/>
    <w:rsid w:val="00CD6980"/>
    <w:rsid w:val="00CD7315"/>
    <w:rsid w:val="00CD7479"/>
    <w:rsid w:val="00CD79E8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480C"/>
    <w:rsid w:val="00CE50A2"/>
    <w:rsid w:val="00CE50FD"/>
    <w:rsid w:val="00CE5975"/>
    <w:rsid w:val="00CE5DCA"/>
    <w:rsid w:val="00CE5E28"/>
    <w:rsid w:val="00CE64C9"/>
    <w:rsid w:val="00CE752A"/>
    <w:rsid w:val="00CE767C"/>
    <w:rsid w:val="00CE78E1"/>
    <w:rsid w:val="00CE79D2"/>
    <w:rsid w:val="00CE7B6C"/>
    <w:rsid w:val="00CF0512"/>
    <w:rsid w:val="00CF1099"/>
    <w:rsid w:val="00CF1211"/>
    <w:rsid w:val="00CF15D6"/>
    <w:rsid w:val="00CF1829"/>
    <w:rsid w:val="00CF1FC3"/>
    <w:rsid w:val="00CF34AD"/>
    <w:rsid w:val="00CF430B"/>
    <w:rsid w:val="00CF474F"/>
    <w:rsid w:val="00CF48E7"/>
    <w:rsid w:val="00CF4BA8"/>
    <w:rsid w:val="00CF5440"/>
    <w:rsid w:val="00CF5571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B35"/>
    <w:rsid w:val="00D02C40"/>
    <w:rsid w:val="00D035FC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133"/>
    <w:rsid w:val="00D15A9C"/>
    <w:rsid w:val="00D15C2E"/>
    <w:rsid w:val="00D171BA"/>
    <w:rsid w:val="00D173F5"/>
    <w:rsid w:val="00D17426"/>
    <w:rsid w:val="00D17F4E"/>
    <w:rsid w:val="00D2024A"/>
    <w:rsid w:val="00D20962"/>
    <w:rsid w:val="00D216A7"/>
    <w:rsid w:val="00D21944"/>
    <w:rsid w:val="00D21F99"/>
    <w:rsid w:val="00D223FA"/>
    <w:rsid w:val="00D2251A"/>
    <w:rsid w:val="00D22FBD"/>
    <w:rsid w:val="00D242AE"/>
    <w:rsid w:val="00D243D0"/>
    <w:rsid w:val="00D2476A"/>
    <w:rsid w:val="00D24EFF"/>
    <w:rsid w:val="00D250DC"/>
    <w:rsid w:val="00D252AD"/>
    <w:rsid w:val="00D25A33"/>
    <w:rsid w:val="00D25EA1"/>
    <w:rsid w:val="00D26036"/>
    <w:rsid w:val="00D264C7"/>
    <w:rsid w:val="00D26BCD"/>
    <w:rsid w:val="00D26C34"/>
    <w:rsid w:val="00D26CDA"/>
    <w:rsid w:val="00D26E7E"/>
    <w:rsid w:val="00D2766B"/>
    <w:rsid w:val="00D27CDD"/>
    <w:rsid w:val="00D30216"/>
    <w:rsid w:val="00D30C19"/>
    <w:rsid w:val="00D310A6"/>
    <w:rsid w:val="00D31BF6"/>
    <w:rsid w:val="00D31DEB"/>
    <w:rsid w:val="00D32059"/>
    <w:rsid w:val="00D32284"/>
    <w:rsid w:val="00D3349C"/>
    <w:rsid w:val="00D33917"/>
    <w:rsid w:val="00D33A0D"/>
    <w:rsid w:val="00D34000"/>
    <w:rsid w:val="00D34066"/>
    <w:rsid w:val="00D34385"/>
    <w:rsid w:val="00D35D5A"/>
    <w:rsid w:val="00D3626A"/>
    <w:rsid w:val="00D37E2C"/>
    <w:rsid w:val="00D37FFB"/>
    <w:rsid w:val="00D40835"/>
    <w:rsid w:val="00D41ADD"/>
    <w:rsid w:val="00D4307D"/>
    <w:rsid w:val="00D433D2"/>
    <w:rsid w:val="00D44018"/>
    <w:rsid w:val="00D440BD"/>
    <w:rsid w:val="00D44806"/>
    <w:rsid w:val="00D45567"/>
    <w:rsid w:val="00D458B4"/>
    <w:rsid w:val="00D46327"/>
    <w:rsid w:val="00D467D2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35E"/>
    <w:rsid w:val="00D50C12"/>
    <w:rsid w:val="00D51749"/>
    <w:rsid w:val="00D5181B"/>
    <w:rsid w:val="00D5183D"/>
    <w:rsid w:val="00D51843"/>
    <w:rsid w:val="00D519A5"/>
    <w:rsid w:val="00D51BC1"/>
    <w:rsid w:val="00D51F4E"/>
    <w:rsid w:val="00D53232"/>
    <w:rsid w:val="00D532B1"/>
    <w:rsid w:val="00D539E6"/>
    <w:rsid w:val="00D54841"/>
    <w:rsid w:val="00D5577E"/>
    <w:rsid w:val="00D5724D"/>
    <w:rsid w:val="00D574BF"/>
    <w:rsid w:val="00D5790C"/>
    <w:rsid w:val="00D60B9E"/>
    <w:rsid w:val="00D60BA3"/>
    <w:rsid w:val="00D6196C"/>
    <w:rsid w:val="00D61E61"/>
    <w:rsid w:val="00D62439"/>
    <w:rsid w:val="00D62D0A"/>
    <w:rsid w:val="00D63597"/>
    <w:rsid w:val="00D63E92"/>
    <w:rsid w:val="00D641BC"/>
    <w:rsid w:val="00D6443E"/>
    <w:rsid w:val="00D64472"/>
    <w:rsid w:val="00D6453C"/>
    <w:rsid w:val="00D6530B"/>
    <w:rsid w:val="00D653DA"/>
    <w:rsid w:val="00D655F5"/>
    <w:rsid w:val="00D66089"/>
    <w:rsid w:val="00D67E57"/>
    <w:rsid w:val="00D70107"/>
    <w:rsid w:val="00D701D6"/>
    <w:rsid w:val="00D70B9C"/>
    <w:rsid w:val="00D70CF8"/>
    <w:rsid w:val="00D70D1F"/>
    <w:rsid w:val="00D7181F"/>
    <w:rsid w:val="00D719F1"/>
    <w:rsid w:val="00D72111"/>
    <w:rsid w:val="00D727F3"/>
    <w:rsid w:val="00D72D63"/>
    <w:rsid w:val="00D72D83"/>
    <w:rsid w:val="00D7334A"/>
    <w:rsid w:val="00D74499"/>
    <w:rsid w:val="00D745B1"/>
    <w:rsid w:val="00D74C1B"/>
    <w:rsid w:val="00D75B47"/>
    <w:rsid w:val="00D76220"/>
    <w:rsid w:val="00D764D3"/>
    <w:rsid w:val="00D76ADE"/>
    <w:rsid w:val="00D7778E"/>
    <w:rsid w:val="00D7781B"/>
    <w:rsid w:val="00D77B7B"/>
    <w:rsid w:val="00D77DE6"/>
    <w:rsid w:val="00D77F62"/>
    <w:rsid w:val="00D80274"/>
    <w:rsid w:val="00D8028B"/>
    <w:rsid w:val="00D80EA9"/>
    <w:rsid w:val="00D80FD7"/>
    <w:rsid w:val="00D81603"/>
    <w:rsid w:val="00D81927"/>
    <w:rsid w:val="00D819D5"/>
    <w:rsid w:val="00D819F7"/>
    <w:rsid w:val="00D81A85"/>
    <w:rsid w:val="00D81E6F"/>
    <w:rsid w:val="00D81E9E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3A3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BFA"/>
    <w:rsid w:val="00D95FE1"/>
    <w:rsid w:val="00D96075"/>
    <w:rsid w:val="00D960C9"/>
    <w:rsid w:val="00D9612D"/>
    <w:rsid w:val="00D966C9"/>
    <w:rsid w:val="00D966EB"/>
    <w:rsid w:val="00D975EB"/>
    <w:rsid w:val="00D97EE0"/>
    <w:rsid w:val="00DA0E18"/>
    <w:rsid w:val="00DA1378"/>
    <w:rsid w:val="00DA2642"/>
    <w:rsid w:val="00DA2959"/>
    <w:rsid w:val="00DA3695"/>
    <w:rsid w:val="00DA44F0"/>
    <w:rsid w:val="00DA4D0A"/>
    <w:rsid w:val="00DA5323"/>
    <w:rsid w:val="00DA5967"/>
    <w:rsid w:val="00DA5D08"/>
    <w:rsid w:val="00DA6405"/>
    <w:rsid w:val="00DA6A25"/>
    <w:rsid w:val="00DA6FA3"/>
    <w:rsid w:val="00DA75E5"/>
    <w:rsid w:val="00DB0137"/>
    <w:rsid w:val="00DB0363"/>
    <w:rsid w:val="00DB08C6"/>
    <w:rsid w:val="00DB0B24"/>
    <w:rsid w:val="00DB142A"/>
    <w:rsid w:val="00DB1971"/>
    <w:rsid w:val="00DB1D8E"/>
    <w:rsid w:val="00DB203A"/>
    <w:rsid w:val="00DB2212"/>
    <w:rsid w:val="00DB277D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B7F47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55C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062"/>
    <w:rsid w:val="00DD02EC"/>
    <w:rsid w:val="00DD07D2"/>
    <w:rsid w:val="00DD0F34"/>
    <w:rsid w:val="00DD14BB"/>
    <w:rsid w:val="00DD15F8"/>
    <w:rsid w:val="00DD165D"/>
    <w:rsid w:val="00DD208B"/>
    <w:rsid w:val="00DD229E"/>
    <w:rsid w:val="00DD2D7A"/>
    <w:rsid w:val="00DD2FF4"/>
    <w:rsid w:val="00DD30EC"/>
    <w:rsid w:val="00DD3C41"/>
    <w:rsid w:val="00DD4D8F"/>
    <w:rsid w:val="00DD55E0"/>
    <w:rsid w:val="00DD5FAA"/>
    <w:rsid w:val="00DD603D"/>
    <w:rsid w:val="00DE038F"/>
    <w:rsid w:val="00DE0D05"/>
    <w:rsid w:val="00DE1FBC"/>
    <w:rsid w:val="00DE1FF6"/>
    <w:rsid w:val="00DE22B5"/>
    <w:rsid w:val="00DE25C6"/>
    <w:rsid w:val="00DE26D0"/>
    <w:rsid w:val="00DE2EE5"/>
    <w:rsid w:val="00DE3669"/>
    <w:rsid w:val="00DE3C97"/>
    <w:rsid w:val="00DE3DBB"/>
    <w:rsid w:val="00DE3E99"/>
    <w:rsid w:val="00DE4658"/>
    <w:rsid w:val="00DE46AC"/>
    <w:rsid w:val="00DE492C"/>
    <w:rsid w:val="00DE4AF9"/>
    <w:rsid w:val="00DE544A"/>
    <w:rsid w:val="00DE77F5"/>
    <w:rsid w:val="00DE7C46"/>
    <w:rsid w:val="00DF0205"/>
    <w:rsid w:val="00DF11BA"/>
    <w:rsid w:val="00DF159C"/>
    <w:rsid w:val="00DF17B6"/>
    <w:rsid w:val="00DF192B"/>
    <w:rsid w:val="00DF198B"/>
    <w:rsid w:val="00DF247E"/>
    <w:rsid w:val="00DF2800"/>
    <w:rsid w:val="00DF34FE"/>
    <w:rsid w:val="00DF4D29"/>
    <w:rsid w:val="00DF527F"/>
    <w:rsid w:val="00DF5E4B"/>
    <w:rsid w:val="00DF5F30"/>
    <w:rsid w:val="00DF6AAF"/>
    <w:rsid w:val="00DF6BE6"/>
    <w:rsid w:val="00DF6CD2"/>
    <w:rsid w:val="00DF70CE"/>
    <w:rsid w:val="00DF747F"/>
    <w:rsid w:val="00DF777C"/>
    <w:rsid w:val="00DF7ED2"/>
    <w:rsid w:val="00E00AC0"/>
    <w:rsid w:val="00E02DBC"/>
    <w:rsid w:val="00E03203"/>
    <w:rsid w:val="00E03487"/>
    <w:rsid w:val="00E03EBD"/>
    <w:rsid w:val="00E04778"/>
    <w:rsid w:val="00E04F40"/>
    <w:rsid w:val="00E053E3"/>
    <w:rsid w:val="00E05537"/>
    <w:rsid w:val="00E0576C"/>
    <w:rsid w:val="00E05CAD"/>
    <w:rsid w:val="00E074BE"/>
    <w:rsid w:val="00E100B8"/>
    <w:rsid w:val="00E11788"/>
    <w:rsid w:val="00E11882"/>
    <w:rsid w:val="00E12038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0F34"/>
    <w:rsid w:val="00E212E9"/>
    <w:rsid w:val="00E21526"/>
    <w:rsid w:val="00E21B33"/>
    <w:rsid w:val="00E24656"/>
    <w:rsid w:val="00E251EC"/>
    <w:rsid w:val="00E257A7"/>
    <w:rsid w:val="00E25842"/>
    <w:rsid w:val="00E25E82"/>
    <w:rsid w:val="00E26244"/>
    <w:rsid w:val="00E26AB6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A29"/>
    <w:rsid w:val="00E36DD8"/>
    <w:rsid w:val="00E3712F"/>
    <w:rsid w:val="00E37E19"/>
    <w:rsid w:val="00E40057"/>
    <w:rsid w:val="00E4060A"/>
    <w:rsid w:val="00E40CFC"/>
    <w:rsid w:val="00E40D62"/>
    <w:rsid w:val="00E41083"/>
    <w:rsid w:val="00E411A7"/>
    <w:rsid w:val="00E41430"/>
    <w:rsid w:val="00E422DC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57F26"/>
    <w:rsid w:val="00E60B9C"/>
    <w:rsid w:val="00E60CB9"/>
    <w:rsid w:val="00E611E0"/>
    <w:rsid w:val="00E62033"/>
    <w:rsid w:val="00E62369"/>
    <w:rsid w:val="00E626CB"/>
    <w:rsid w:val="00E630D7"/>
    <w:rsid w:val="00E63979"/>
    <w:rsid w:val="00E640CC"/>
    <w:rsid w:val="00E65B52"/>
    <w:rsid w:val="00E66098"/>
    <w:rsid w:val="00E660E2"/>
    <w:rsid w:val="00E6686F"/>
    <w:rsid w:val="00E674C4"/>
    <w:rsid w:val="00E675D3"/>
    <w:rsid w:val="00E67C1A"/>
    <w:rsid w:val="00E719D7"/>
    <w:rsid w:val="00E71E56"/>
    <w:rsid w:val="00E723A7"/>
    <w:rsid w:val="00E7338E"/>
    <w:rsid w:val="00E73EAD"/>
    <w:rsid w:val="00E74212"/>
    <w:rsid w:val="00E744E6"/>
    <w:rsid w:val="00E748A8"/>
    <w:rsid w:val="00E74DCB"/>
    <w:rsid w:val="00E74FAF"/>
    <w:rsid w:val="00E75712"/>
    <w:rsid w:val="00E75B3E"/>
    <w:rsid w:val="00E75E72"/>
    <w:rsid w:val="00E762A1"/>
    <w:rsid w:val="00E7679C"/>
    <w:rsid w:val="00E769F7"/>
    <w:rsid w:val="00E76A94"/>
    <w:rsid w:val="00E76DAC"/>
    <w:rsid w:val="00E7723E"/>
    <w:rsid w:val="00E7776B"/>
    <w:rsid w:val="00E77EDE"/>
    <w:rsid w:val="00E805E0"/>
    <w:rsid w:val="00E814CD"/>
    <w:rsid w:val="00E81F7A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36F"/>
    <w:rsid w:val="00E905F6"/>
    <w:rsid w:val="00E9069B"/>
    <w:rsid w:val="00E91664"/>
    <w:rsid w:val="00E91B8A"/>
    <w:rsid w:val="00E91C1D"/>
    <w:rsid w:val="00E91C39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97662"/>
    <w:rsid w:val="00E97D4F"/>
    <w:rsid w:val="00EA073A"/>
    <w:rsid w:val="00EA0860"/>
    <w:rsid w:val="00EA0FCF"/>
    <w:rsid w:val="00EA153B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F1B"/>
    <w:rsid w:val="00EA53C6"/>
    <w:rsid w:val="00EA57AB"/>
    <w:rsid w:val="00EA5A65"/>
    <w:rsid w:val="00EA601F"/>
    <w:rsid w:val="00EA6746"/>
    <w:rsid w:val="00EA709C"/>
    <w:rsid w:val="00EA70ED"/>
    <w:rsid w:val="00EA719A"/>
    <w:rsid w:val="00EB002D"/>
    <w:rsid w:val="00EB005C"/>
    <w:rsid w:val="00EB0EB1"/>
    <w:rsid w:val="00EB1743"/>
    <w:rsid w:val="00EB19F9"/>
    <w:rsid w:val="00EB241D"/>
    <w:rsid w:val="00EB2552"/>
    <w:rsid w:val="00EB2A33"/>
    <w:rsid w:val="00EB2D87"/>
    <w:rsid w:val="00EB2E14"/>
    <w:rsid w:val="00EB336F"/>
    <w:rsid w:val="00EB3773"/>
    <w:rsid w:val="00EB3774"/>
    <w:rsid w:val="00EB3D4B"/>
    <w:rsid w:val="00EB3F39"/>
    <w:rsid w:val="00EB457C"/>
    <w:rsid w:val="00EB584A"/>
    <w:rsid w:val="00EB5980"/>
    <w:rsid w:val="00EB5AE2"/>
    <w:rsid w:val="00EB5C27"/>
    <w:rsid w:val="00EB6399"/>
    <w:rsid w:val="00EB6A07"/>
    <w:rsid w:val="00EB728A"/>
    <w:rsid w:val="00EB763C"/>
    <w:rsid w:val="00EB7C94"/>
    <w:rsid w:val="00EB7E26"/>
    <w:rsid w:val="00EC1BA5"/>
    <w:rsid w:val="00EC1E9A"/>
    <w:rsid w:val="00EC2192"/>
    <w:rsid w:val="00EC3456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495"/>
    <w:rsid w:val="00ED1E20"/>
    <w:rsid w:val="00ED2504"/>
    <w:rsid w:val="00ED260D"/>
    <w:rsid w:val="00ED3391"/>
    <w:rsid w:val="00ED3656"/>
    <w:rsid w:val="00ED3B6C"/>
    <w:rsid w:val="00ED4103"/>
    <w:rsid w:val="00ED466A"/>
    <w:rsid w:val="00ED4759"/>
    <w:rsid w:val="00ED4EEB"/>
    <w:rsid w:val="00ED52EE"/>
    <w:rsid w:val="00ED598F"/>
    <w:rsid w:val="00ED735D"/>
    <w:rsid w:val="00ED75FA"/>
    <w:rsid w:val="00ED7DA2"/>
    <w:rsid w:val="00EE0133"/>
    <w:rsid w:val="00EE0891"/>
    <w:rsid w:val="00EE1325"/>
    <w:rsid w:val="00EE1329"/>
    <w:rsid w:val="00EE1E49"/>
    <w:rsid w:val="00EE1E51"/>
    <w:rsid w:val="00EE2447"/>
    <w:rsid w:val="00EE413F"/>
    <w:rsid w:val="00EE4732"/>
    <w:rsid w:val="00EE5925"/>
    <w:rsid w:val="00EE640B"/>
    <w:rsid w:val="00EE655C"/>
    <w:rsid w:val="00EE675E"/>
    <w:rsid w:val="00EE76A9"/>
    <w:rsid w:val="00EE79A3"/>
    <w:rsid w:val="00EE7B9D"/>
    <w:rsid w:val="00EE7C27"/>
    <w:rsid w:val="00EE7E4B"/>
    <w:rsid w:val="00EE7FA7"/>
    <w:rsid w:val="00EF0631"/>
    <w:rsid w:val="00EF0930"/>
    <w:rsid w:val="00EF0BCA"/>
    <w:rsid w:val="00EF1682"/>
    <w:rsid w:val="00EF1DDD"/>
    <w:rsid w:val="00EF21C3"/>
    <w:rsid w:val="00EF28FE"/>
    <w:rsid w:val="00EF36C6"/>
    <w:rsid w:val="00EF4108"/>
    <w:rsid w:val="00EF43A6"/>
    <w:rsid w:val="00EF4414"/>
    <w:rsid w:val="00EF44AC"/>
    <w:rsid w:val="00EF44D6"/>
    <w:rsid w:val="00EF4694"/>
    <w:rsid w:val="00EF49E6"/>
    <w:rsid w:val="00EF51F9"/>
    <w:rsid w:val="00EF5E46"/>
    <w:rsid w:val="00EF5FE4"/>
    <w:rsid w:val="00EF6523"/>
    <w:rsid w:val="00EF6738"/>
    <w:rsid w:val="00EF69F9"/>
    <w:rsid w:val="00EF7502"/>
    <w:rsid w:val="00F01C15"/>
    <w:rsid w:val="00F02218"/>
    <w:rsid w:val="00F0264D"/>
    <w:rsid w:val="00F036D7"/>
    <w:rsid w:val="00F04563"/>
    <w:rsid w:val="00F0670C"/>
    <w:rsid w:val="00F06966"/>
    <w:rsid w:val="00F07253"/>
    <w:rsid w:val="00F073BA"/>
    <w:rsid w:val="00F0756C"/>
    <w:rsid w:val="00F07A7D"/>
    <w:rsid w:val="00F07B59"/>
    <w:rsid w:val="00F10410"/>
    <w:rsid w:val="00F10E9A"/>
    <w:rsid w:val="00F1124F"/>
    <w:rsid w:val="00F113C1"/>
    <w:rsid w:val="00F11CCC"/>
    <w:rsid w:val="00F11E56"/>
    <w:rsid w:val="00F11EFC"/>
    <w:rsid w:val="00F12765"/>
    <w:rsid w:val="00F129F0"/>
    <w:rsid w:val="00F12B76"/>
    <w:rsid w:val="00F12F14"/>
    <w:rsid w:val="00F13535"/>
    <w:rsid w:val="00F14A1A"/>
    <w:rsid w:val="00F15774"/>
    <w:rsid w:val="00F162CB"/>
    <w:rsid w:val="00F17208"/>
    <w:rsid w:val="00F172A5"/>
    <w:rsid w:val="00F174DB"/>
    <w:rsid w:val="00F17A76"/>
    <w:rsid w:val="00F17E56"/>
    <w:rsid w:val="00F17E89"/>
    <w:rsid w:val="00F21126"/>
    <w:rsid w:val="00F21752"/>
    <w:rsid w:val="00F21801"/>
    <w:rsid w:val="00F22353"/>
    <w:rsid w:val="00F23320"/>
    <w:rsid w:val="00F23E98"/>
    <w:rsid w:val="00F24293"/>
    <w:rsid w:val="00F24732"/>
    <w:rsid w:val="00F24E08"/>
    <w:rsid w:val="00F25493"/>
    <w:rsid w:val="00F25F0E"/>
    <w:rsid w:val="00F26926"/>
    <w:rsid w:val="00F270CF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4A55"/>
    <w:rsid w:val="00F357EE"/>
    <w:rsid w:val="00F360E9"/>
    <w:rsid w:val="00F37A34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51A"/>
    <w:rsid w:val="00F4767F"/>
    <w:rsid w:val="00F47BCB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4EF0"/>
    <w:rsid w:val="00F55290"/>
    <w:rsid w:val="00F55466"/>
    <w:rsid w:val="00F55682"/>
    <w:rsid w:val="00F55913"/>
    <w:rsid w:val="00F55C13"/>
    <w:rsid w:val="00F55CF6"/>
    <w:rsid w:val="00F55DAE"/>
    <w:rsid w:val="00F56C56"/>
    <w:rsid w:val="00F570E9"/>
    <w:rsid w:val="00F57177"/>
    <w:rsid w:val="00F57BB1"/>
    <w:rsid w:val="00F57D1E"/>
    <w:rsid w:val="00F60A52"/>
    <w:rsid w:val="00F612D0"/>
    <w:rsid w:val="00F6171B"/>
    <w:rsid w:val="00F6202E"/>
    <w:rsid w:val="00F625CD"/>
    <w:rsid w:val="00F6264A"/>
    <w:rsid w:val="00F62C49"/>
    <w:rsid w:val="00F62FA4"/>
    <w:rsid w:val="00F63549"/>
    <w:rsid w:val="00F64542"/>
    <w:rsid w:val="00F647DE"/>
    <w:rsid w:val="00F65CD8"/>
    <w:rsid w:val="00F66123"/>
    <w:rsid w:val="00F66580"/>
    <w:rsid w:val="00F665FA"/>
    <w:rsid w:val="00F66A34"/>
    <w:rsid w:val="00F70093"/>
    <w:rsid w:val="00F7026B"/>
    <w:rsid w:val="00F7039A"/>
    <w:rsid w:val="00F70D3E"/>
    <w:rsid w:val="00F719CA"/>
    <w:rsid w:val="00F72BAF"/>
    <w:rsid w:val="00F73738"/>
    <w:rsid w:val="00F73782"/>
    <w:rsid w:val="00F744C7"/>
    <w:rsid w:val="00F747CF"/>
    <w:rsid w:val="00F74B55"/>
    <w:rsid w:val="00F74EB5"/>
    <w:rsid w:val="00F76C9A"/>
    <w:rsid w:val="00F772A3"/>
    <w:rsid w:val="00F77622"/>
    <w:rsid w:val="00F803D4"/>
    <w:rsid w:val="00F80605"/>
    <w:rsid w:val="00F80E66"/>
    <w:rsid w:val="00F818BF"/>
    <w:rsid w:val="00F81A64"/>
    <w:rsid w:val="00F8305A"/>
    <w:rsid w:val="00F840AA"/>
    <w:rsid w:val="00F8449B"/>
    <w:rsid w:val="00F84A73"/>
    <w:rsid w:val="00F859BE"/>
    <w:rsid w:val="00F85D00"/>
    <w:rsid w:val="00F85F8C"/>
    <w:rsid w:val="00F8626B"/>
    <w:rsid w:val="00F863E2"/>
    <w:rsid w:val="00F865BA"/>
    <w:rsid w:val="00F86745"/>
    <w:rsid w:val="00F8680B"/>
    <w:rsid w:val="00F86A4B"/>
    <w:rsid w:val="00F8730F"/>
    <w:rsid w:val="00F8735D"/>
    <w:rsid w:val="00F87C0E"/>
    <w:rsid w:val="00F9063A"/>
    <w:rsid w:val="00F90742"/>
    <w:rsid w:val="00F90A62"/>
    <w:rsid w:val="00F91321"/>
    <w:rsid w:val="00F92420"/>
    <w:rsid w:val="00F92443"/>
    <w:rsid w:val="00F9282A"/>
    <w:rsid w:val="00F92D9D"/>
    <w:rsid w:val="00F92F83"/>
    <w:rsid w:val="00F93120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C9A"/>
    <w:rsid w:val="00F96E5C"/>
    <w:rsid w:val="00F97CD6"/>
    <w:rsid w:val="00FA0072"/>
    <w:rsid w:val="00FA042F"/>
    <w:rsid w:val="00FA1E4D"/>
    <w:rsid w:val="00FA2DCA"/>
    <w:rsid w:val="00FA3278"/>
    <w:rsid w:val="00FA3428"/>
    <w:rsid w:val="00FA381E"/>
    <w:rsid w:val="00FA39D1"/>
    <w:rsid w:val="00FA3AEF"/>
    <w:rsid w:val="00FA3F46"/>
    <w:rsid w:val="00FA3FAB"/>
    <w:rsid w:val="00FA432C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09"/>
    <w:rsid w:val="00FB0AA8"/>
    <w:rsid w:val="00FB0CB7"/>
    <w:rsid w:val="00FB140A"/>
    <w:rsid w:val="00FB1451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4F3C"/>
    <w:rsid w:val="00FB5081"/>
    <w:rsid w:val="00FB5159"/>
    <w:rsid w:val="00FB6001"/>
    <w:rsid w:val="00FB6659"/>
    <w:rsid w:val="00FB70DC"/>
    <w:rsid w:val="00FC0687"/>
    <w:rsid w:val="00FC0E66"/>
    <w:rsid w:val="00FC1C03"/>
    <w:rsid w:val="00FC1EEE"/>
    <w:rsid w:val="00FC2F6F"/>
    <w:rsid w:val="00FC3501"/>
    <w:rsid w:val="00FC396F"/>
    <w:rsid w:val="00FC3AEE"/>
    <w:rsid w:val="00FC3FFB"/>
    <w:rsid w:val="00FC4453"/>
    <w:rsid w:val="00FC44B4"/>
    <w:rsid w:val="00FC4B60"/>
    <w:rsid w:val="00FC5D50"/>
    <w:rsid w:val="00FC5DD9"/>
    <w:rsid w:val="00FD01BE"/>
    <w:rsid w:val="00FD0411"/>
    <w:rsid w:val="00FD06A2"/>
    <w:rsid w:val="00FD06C1"/>
    <w:rsid w:val="00FD078D"/>
    <w:rsid w:val="00FD0A05"/>
    <w:rsid w:val="00FD175D"/>
    <w:rsid w:val="00FD1E5E"/>
    <w:rsid w:val="00FD27CB"/>
    <w:rsid w:val="00FD3CFA"/>
    <w:rsid w:val="00FD3FE1"/>
    <w:rsid w:val="00FD4D36"/>
    <w:rsid w:val="00FD69BA"/>
    <w:rsid w:val="00FD6C26"/>
    <w:rsid w:val="00FD7526"/>
    <w:rsid w:val="00FD764A"/>
    <w:rsid w:val="00FE002E"/>
    <w:rsid w:val="00FE0886"/>
    <w:rsid w:val="00FE089B"/>
    <w:rsid w:val="00FE0CF3"/>
    <w:rsid w:val="00FE1BD1"/>
    <w:rsid w:val="00FE1DE3"/>
    <w:rsid w:val="00FE2291"/>
    <w:rsid w:val="00FE2C1E"/>
    <w:rsid w:val="00FE2DD8"/>
    <w:rsid w:val="00FE4CD0"/>
    <w:rsid w:val="00FE6B28"/>
    <w:rsid w:val="00FE730D"/>
    <w:rsid w:val="00FE759E"/>
    <w:rsid w:val="00FE78AD"/>
    <w:rsid w:val="00FE7B8E"/>
    <w:rsid w:val="00FE7C7C"/>
    <w:rsid w:val="00FF076B"/>
    <w:rsid w:val="00FF16F2"/>
    <w:rsid w:val="00FF201A"/>
    <w:rsid w:val="00FF227C"/>
    <w:rsid w:val="00FF261C"/>
    <w:rsid w:val="00FF2CDC"/>
    <w:rsid w:val="00FF309E"/>
    <w:rsid w:val="00FF450D"/>
    <w:rsid w:val="00FF453D"/>
    <w:rsid w:val="00FF50A6"/>
    <w:rsid w:val="00FF59CE"/>
    <w:rsid w:val="00FF5B20"/>
    <w:rsid w:val="00FF5C06"/>
    <w:rsid w:val="00FF732F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1394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6EC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B6E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6EC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kern w:val="2"/>
      <w:sz w:val="21"/>
      <w:szCs w:val="24"/>
      <w:lang w:val="en-US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GB"/>
    </w:rPr>
  </w:style>
  <w:style w:type="paragraph" w:customStyle="1" w:styleId="References">
    <w:name w:val="References"/>
    <w:basedOn w:val="Normal"/>
    <w:rsid w:val="00846F63"/>
    <w:pPr>
      <w:numPr>
        <w:numId w:val="3"/>
      </w:numPr>
      <w:autoSpaceDE w:val="0"/>
      <w:autoSpaceDN w:val="0"/>
    </w:pPr>
    <w:rPr>
      <w:rFonts w:ascii="Times New Roman" w:hAnsi="Times New Roman"/>
      <w:sz w:val="16"/>
      <w:szCs w:val="16"/>
    </w:rPr>
  </w:style>
  <w:style w:type="character" w:customStyle="1" w:styleId="highlight">
    <w:name w:val="highlight"/>
    <w:basedOn w:val="DefaultParagraphFont"/>
    <w:rsid w:val="00664FF4"/>
  </w:style>
  <w:style w:type="paragraph" w:customStyle="1" w:styleId="author">
    <w:name w:val="author"/>
    <w:basedOn w:val="Normal"/>
    <w:rsid w:val="00664FF4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character" w:customStyle="1" w:styleId="ng-scope">
    <w:name w:val="ng-scope"/>
    <w:basedOn w:val="DefaultParagraphFont"/>
    <w:rsid w:val="00664FF4"/>
  </w:style>
  <w:style w:type="character" w:customStyle="1" w:styleId="ng-binding">
    <w:name w:val="ng-binding"/>
    <w:basedOn w:val="DefaultParagraphFont"/>
    <w:rsid w:val="00664FF4"/>
  </w:style>
  <w:style w:type="paragraph" w:styleId="NoSpacing">
    <w:name w:val="No Spacing"/>
    <w:uiPriority w:val="1"/>
    <w:qFormat/>
    <w:rsid w:val="008F7CEE"/>
    <w:rPr>
      <w:rFonts w:ascii="Calibri" w:eastAsia="Calibri" w:hAnsi="Calibri"/>
      <w:sz w:val="22"/>
      <w:szCs w:val="22"/>
      <w:lang w:val="en-GB" w:eastAsia="en-US"/>
    </w:rPr>
  </w:style>
  <w:style w:type="character" w:customStyle="1" w:styleId="HeaderChar">
    <w:name w:val="Header Char"/>
    <w:aliases w:val="header odd Char"/>
    <w:link w:val="Header"/>
    <w:rsid w:val="00A53C17"/>
    <w:rPr>
      <w:rFonts w:ascii="Arial" w:hAnsi="Arial"/>
      <w:b/>
      <w:noProof/>
      <w:sz w:val="18"/>
      <w:lang w:val="en-US" w:eastAsia="en-US"/>
    </w:rPr>
  </w:style>
  <w:style w:type="character" w:styleId="PlaceholderText">
    <w:name w:val="Placeholder Text"/>
    <w:uiPriority w:val="99"/>
    <w:semiHidden/>
    <w:rsid w:val="00DE038F"/>
    <w:rPr>
      <w:color w:val="808080"/>
    </w:rPr>
  </w:style>
  <w:style w:type="paragraph" w:styleId="NormalWeb">
    <w:name w:val="Normal (Web)"/>
    <w:basedOn w:val="Normal"/>
    <w:uiPriority w:val="99"/>
    <w:unhideWhenUsed/>
    <w:rsid w:val="00335AD6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character" w:customStyle="1" w:styleId="cwcot">
    <w:name w:val="cwcot"/>
    <w:basedOn w:val="DefaultParagraphFont"/>
    <w:rsid w:val="0075346C"/>
  </w:style>
  <w:style w:type="character" w:customStyle="1" w:styleId="keyword">
    <w:name w:val="keyword"/>
    <w:basedOn w:val="DefaultParagraphFont"/>
    <w:rsid w:val="006813E6"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72D8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72D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549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852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50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437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612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10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079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10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81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404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842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4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466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338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640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7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19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19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33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16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82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4000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117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455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40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89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7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637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94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59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157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667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9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5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44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10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0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148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780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55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53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630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6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7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53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6273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406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633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48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27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95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60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60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532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877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4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28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351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767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3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10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122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2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5AIRPNAIUNRU-1830940522-2271</_dlc_DocId>
    <_dlc_DocIdUrl xmlns="71c5aaf6-e6ce-465b-b873-5148d2a4c105">
      <Url>https://nokia.sharepoint.com/sites/c5g/5gradio/_layouts/15/DocIdRedir.aspx?ID=5AIRPNAIUNRU-1830940522-2271</Url>
      <Description>5AIRPNAIUNRU-1830940522-2271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A503E-D875-4920-B7BF-1F7124B5AF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D2286C-6A77-4337-99FC-0AD82D686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78437E-999E-4C4F-8E22-21EF38C91DE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26D89CA-6F92-4062-BD93-294E7A7FAAC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56F49B4-70C3-43DD-8CB2-C1485BEF4B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02648C3-37F7-496A-A452-D827EF2E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9523</CharactersWithSpaces>
  <SharedDoc>false</SharedDoc>
  <HLinks>
    <vt:vector size="6" baseType="variant">
      <vt:variant>
        <vt:i4>6553701</vt:i4>
      </vt:variant>
      <vt:variant>
        <vt:i4>42</vt:i4>
      </vt:variant>
      <vt:variant>
        <vt:i4>0</vt:i4>
      </vt:variant>
      <vt:variant>
        <vt:i4>5</vt:i4>
      </vt:variant>
      <vt:variant>
        <vt:lpwstr>C:\Users\Users\0174044\AppData\Local\Temp\tdocs\R1-1708833.zip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2017-09-19T02:53:00Z</dcterms:created>
  <dcterms:modified xsi:type="dcterms:W3CDTF">2017-11-17T18:19:00Z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NewReviewCycle">
    <vt:lpwstr/>
  </property>
  <property fmtid="{D5CDD505-2E9C-101B-9397-08002B2CF9AE}" pid="5" name="_dlc_DocIdItemGuid">
    <vt:lpwstr>94ef019b-db70-4554-818f-ebabb36e47b3</vt:lpwstr>
  </property>
  <property fmtid="{D5CDD505-2E9C-101B-9397-08002B2CF9AE}" pid="6" name="_dlc_DocId">
    <vt:lpwstr>SP-5AIRPNAIUNRU-1830940522-889</vt:lpwstr>
  </property>
  <property fmtid="{D5CDD505-2E9C-101B-9397-08002B2CF9AE}" pid="7" name="_dlc_DocIdUrl">
    <vt:lpwstr>https://nokia.sharepoint.com/sites/c5g/5gradio/_layouts/15/DocIdRedir.aspx?ID=SP-5AIRPNAIUNRU-1830940522-889, SP-5AIRPNAIUNRU-1830940522-889</vt:lpwstr>
  </property>
</Properties>
</file>